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 w:rsidRPr="00721A0B">
        <w:rPr>
          <w:rFonts w:ascii=".SFUI-Semibold" w:hAnsi=".SFUI-Semibold"/>
          <w:b/>
          <w:bCs/>
          <w:sz w:val="19"/>
          <w:szCs w:val="19"/>
        </w:rPr>
        <w:t>Утверждаю                                                                                                                                                       Согласовано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 w:rsidRPr="00721A0B">
        <w:rPr>
          <w:rFonts w:ascii=".SFUI-SemiboldItalic" w:hAnsi=".SFUI-SemiboldItalic"/>
          <w:b/>
          <w:bCs/>
          <w:i/>
          <w:iCs/>
          <w:sz w:val="19"/>
          <w:szCs w:val="19"/>
        </w:rPr>
        <w:t xml:space="preserve">             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 w:rsidRPr="00721A0B">
        <w:rPr>
          <w:rFonts w:ascii=".SFUI-SemiboldItalic" w:hAnsi=".SFUI-SemiboldItalic"/>
          <w:b/>
          <w:bCs/>
          <w:i/>
          <w:iCs/>
          <w:sz w:val="19"/>
          <w:szCs w:val="19"/>
        </w:rPr>
        <w:t>"</w:t>
      </w:r>
      <w:r w:rsidRPr="00721A0B">
        <w:rPr>
          <w:rFonts w:ascii=".SFUI-Semibold" w:hAnsi=".SFUI-Semibold"/>
          <w:b/>
          <w:bCs/>
          <w:sz w:val="19"/>
          <w:szCs w:val="19"/>
        </w:rPr>
        <w:t>      "                 2022                                                                                                                            "     "            2022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 w:rsidRPr="00721A0B">
        <w:rPr>
          <w:rFonts w:ascii=".SFUI-Semibold" w:hAnsi=".SFUI-Semibold"/>
          <w:b/>
          <w:bCs/>
          <w:sz w:val="19"/>
          <w:szCs w:val="19"/>
        </w:rPr>
        <w:t>--------                  ---------------                                                                                                                ------           ------------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 w:rsidRPr="00721A0B">
        <w:rPr>
          <w:rFonts w:ascii=".SF UI" w:hAnsi=".SF UI"/>
          <w:sz w:val="19"/>
          <w:szCs w:val="19"/>
        </w:rPr>
        <w:t xml:space="preserve">                      </w:t>
      </w: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721A0B" w:rsidRDefault="00721A0B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Pr="00721A0B" w:rsidRDefault="00DF10AD" w:rsidP="00DF10AD">
      <w:pPr>
        <w:pStyle w:val="a3"/>
        <w:spacing w:before="0" w:beforeAutospacing="0" w:after="0" w:afterAutospacing="0" w:line="480" w:lineRule="auto"/>
        <w:ind w:left="708"/>
        <w:rPr>
          <w:rFonts w:ascii=".SF UI" w:hAnsi=".SF UI"/>
          <w:sz w:val="28"/>
          <w:szCs w:val="28"/>
        </w:rPr>
      </w:pPr>
    </w:p>
    <w:p w:rsidR="00DF10AD" w:rsidRPr="00721A0B" w:rsidRDefault="00DF10AD" w:rsidP="00DF10AD">
      <w:pPr>
        <w:pStyle w:val="a3"/>
        <w:spacing w:before="0" w:beforeAutospacing="0" w:after="0" w:afterAutospacing="0" w:line="480" w:lineRule="auto"/>
        <w:ind w:left="708"/>
        <w:jc w:val="center"/>
        <w:rPr>
          <w:rFonts w:ascii=".SF UI" w:hAnsi=".SF UI"/>
          <w:sz w:val="28"/>
          <w:szCs w:val="28"/>
        </w:rPr>
      </w:pPr>
      <w:r w:rsidRPr="00721A0B">
        <w:rPr>
          <w:rFonts w:ascii=".SFUI-Semibold" w:hAnsi=".SFUI-Semibold"/>
          <w:b/>
          <w:bCs/>
          <w:sz w:val="28"/>
          <w:szCs w:val="28"/>
        </w:rPr>
        <w:t>Положение</w:t>
      </w:r>
    </w:p>
    <w:p w:rsidR="00DF10AD" w:rsidRPr="00721A0B" w:rsidRDefault="00DF10AD" w:rsidP="00721A0B">
      <w:pPr>
        <w:pStyle w:val="a3"/>
        <w:spacing w:before="0" w:beforeAutospacing="0" w:after="0" w:afterAutospacing="0" w:line="480" w:lineRule="auto"/>
        <w:ind w:left="708"/>
        <w:jc w:val="center"/>
        <w:rPr>
          <w:rFonts w:ascii=".SF UI" w:hAnsi=".SF UI"/>
          <w:sz w:val="28"/>
          <w:szCs w:val="28"/>
        </w:rPr>
      </w:pPr>
      <w:r w:rsidRPr="00721A0B">
        <w:rPr>
          <w:rFonts w:ascii=".SFUI-Semibold" w:hAnsi=".SFUI-Semibold"/>
          <w:b/>
          <w:bCs/>
          <w:sz w:val="28"/>
          <w:szCs w:val="28"/>
        </w:rPr>
        <w:t>Об Открытом командном Кубке Ступинского района по настольному теннису посвящённому Дню города.</w:t>
      </w:r>
    </w:p>
    <w:p w:rsidR="00DF10AD" w:rsidRPr="00721A0B" w:rsidRDefault="00DF10AD" w:rsidP="00DF10AD">
      <w:pPr>
        <w:pStyle w:val="a3"/>
        <w:spacing w:before="0" w:beforeAutospacing="0" w:after="0" w:afterAutospacing="0" w:line="480" w:lineRule="auto"/>
        <w:ind w:left="708"/>
        <w:rPr>
          <w:rFonts w:ascii=".SF UI" w:hAnsi=".SF UI"/>
          <w:sz w:val="28"/>
          <w:szCs w:val="2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8"/>
          <w:szCs w:val="18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  <w:r>
        <w:rPr>
          <w:rFonts w:ascii=".SFUI-Semibold" w:hAnsi=".SFUI-Semibold"/>
          <w:b/>
          <w:bCs/>
          <w:sz w:val="18"/>
          <w:szCs w:val="18"/>
        </w:rPr>
        <w:t xml:space="preserve">      </w:t>
      </w:r>
      <w:r w:rsidRPr="00721A0B">
        <w:rPr>
          <w:rFonts w:ascii=".SFUI-Semibold" w:hAnsi=".SFUI-Semibold"/>
          <w:b/>
          <w:bCs/>
          <w:sz w:val="19"/>
          <w:szCs w:val="19"/>
        </w:rPr>
        <w:t xml:space="preserve">г. Ступино, Московская область. </w:t>
      </w:r>
      <w:r w:rsidR="00721A0B">
        <w:rPr>
          <w:rFonts w:ascii=".SFUI-Semibold" w:hAnsi=".SFUI-Semibold"/>
          <w:b/>
          <w:bCs/>
          <w:sz w:val="19"/>
          <w:szCs w:val="19"/>
        </w:rPr>
        <w:t xml:space="preserve">  </w:t>
      </w:r>
      <w:r w:rsidRPr="00721A0B">
        <w:rPr>
          <w:rFonts w:ascii=".SFUI-Semibold" w:hAnsi=".SFUI-Semibold"/>
          <w:b/>
          <w:bCs/>
          <w:sz w:val="19"/>
          <w:szCs w:val="19"/>
        </w:rPr>
        <w:t xml:space="preserve">                                                                                                                     2022г.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19"/>
          <w:szCs w:val="19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UI-Semibold" w:hAnsi=".SFUI-Semibold"/>
          <w:b/>
          <w:bCs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lastRenderedPageBreak/>
        <w:t>           1.Общие положения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Турнир проходит с целью: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-привлечь население Московской области к здоровому образу жизни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-популяризации настольного тенниса среди населения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-выявления сильнейших спортсменов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           2.Место и сроки проведения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Мероприятие проводится 27августа 2022г. в ФОК "Ока", по адресу: </w:t>
      </w:r>
      <w:proofErr w:type="spellStart"/>
      <w:r w:rsidRPr="00721A0B">
        <w:rPr>
          <w:rFonts w:ascii=".SFUI-Semibold" w:hAnsi=".SFUI-Semibold"/>
          <w:b/>
          <w:bCs/>
          <w:sz w:val="22"/>
          <w:szCs w:val="22"/>
        </w:rPr>
        <w:t>Моск</w:t>
      </w:r>
      <w:proofErr w:type="spellEnd"/>
      <w:r w:rsidRPr="00721A0B">
        <w:rPr>
          <w:rFonts w:ascii=".SFUI-Semibold" w:hAnsi=".SFUI-Semibold"/>
          <w:b/>
          <w:bCs/>
          <w:sz w:val="22"/>
          <w:szCs w:val="22"/>
        </w:rPr>
        <w:t>. обл., г. Ступино, ул. Чайковского 3/10. Начало в 11:00.Окончание регистрации 10:30.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 3.Требования к участникам соревнований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К участию в соревнованиях допускаются всё желающие, при наличии допуска врача. Заявки на участие подаются в день проведения соревнований.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4. Программа соревнований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UI-Semibold" w:hAnsi=".SFUI-Semibold"/>
          <w:b/>
          <w:bCs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 Соревнования коман</w:t>
      </w:r>
      <w:r w:rsidR="002610FB">
        <w:rPr>
          <w:rFonts w:ascii=".SFUI-Semibold" w:hAnsi=".SFUI-Semibold"/>
          <w:b/>
          <w:bCs/>
          <w:sz w:val="22"/>
          <w:szCs w:val="22"/>
        </w:rPr>
        <w:t>дные. Состав команды 2 человека</w:t>
      </w:r>
      <w:r w:rsidRPr="00721A0B">
        <w:rPr>
          <w:rFonts w:ascii=".SFUI-Semibold" w:hAnsi=".SFUI-Semibold"/>
          <w:b/>
          <w:bCs/>
          <w:sz w:val="22"/>
          <w:szCs w:val="22"/>
        </w:rPr>
        <w:t xml:space="preserve">. </w:t>
      </w:r>
      <w:r w:rsidR="002610FB">
        <w:rPr>
          <w:rFonts w:ascii=".SFUI-Semibold" w:hAnsi=".SFUI-Semibold"/>
          <w:b/>
          <w:bCs/>
          <w:sz w:val="22"/>
          <w:szCs w:val="22"/>
        </w:rPr>
        <w:t>Суммарный рейтинг игроков не должен превышать 1</w:t>
      </w:r>
      <w:r w:rsidR="002610FB" w:rsidRPr="002610FB">
        <w:rPr>
          <w:rFonts w:ascii=".SFUI-Semibold" w:hAnsi=".SFUI-Semibold"/>
          <w:b/>
          <w:bCs/>
          <w:sz w:val="22"/>
          <w:szCs w:val="22"/>
        </w:rPr>
        <w:t xml:space="preserve"> </w:t>
      </w:r>
      <w:bookmarkStart w:id="0" w:name="_GoBack"/>
      <w:bookmarkEnd w:id="0"/>
      <w:r w:rsidR="002610FB">
        <w:rPr>
          <w:rFonts w:ascii=".SFUI-Semibold" w:hAnsi=".SFUI-Semibold"/>
          <w:b/>
          <w:bCs/>
          <w:sz w:val="22"/>
          <w:szCs w:val="22"/>
        </w:rPr>
        <w:t>500</w:t>
      </w:r>
      <w:r w:rsidR="002610FB" w:rsidRPr="002610FB">
        <w:rPr>
          <w:rFonts w:ascii=".SFUI-Semibold" w:hAnsi=".SFUI-Semibold"/>
          <w:b/>
          <w:bCs/>
          <w:sz w:val="22"/>
          <w:szCs w:val="22"/>
        </w:rPr>
        <w:t xml:space="preserve"> </w:t>
      </w:r>
      <w:r w:rsidR="002610FB">
        <w:rPr>
          <w:rFonts w:ascii=".SFUI-Semibold" w:hAnsi=".SFUI-Semibold"/>
          <w:b/>
          <w:bCs/>
          <w:sz w:val="22"/>
          <w:szCs w:val="22"/>
          <w:lang w:val="en-US"/>
        </w:rPr>
        <w:t>TTW</w:t>
      </w:r>
      <w:r w:rsidR="002610FB" w:rsidRPr="002610FB">
        <w:rPr>
          <w:rFonts w:ascii=".SFUI-Semibold" w:hAnsi=".SFUI-Semibold"/>
          <w:b/>
          <w:bCs/>
          <w:sz w:val="22"/>
          <w:szCs w:val="22"/>
        </w:rPr>
        <w:t xml:space="preserve">. </w:t>
      </w:r>
      <w:r w:rsidRPr="00721A0B">
        <w:rPr>
          <w:rFonts w:ascii=".SFUI-Semibold" w:hAnsi=".SFUI-Semibold"/>
          <w:b/>
          <w:bCs/>
          <w:sz w:val="22"/>
          <w:szCs w:val="22"/>
        </w:rPr>
        <w:t xml:space="preserve">Встреча между командами проходит до 2-х побед. 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1номер команды играет с 1номером команды соперника, 2-ой номер со 2-ым. В случае равного счета(1:1) играется парная встреча. Всё игры проходят из 5-и сетов. Приоритетный мяч DHS***.Смена номеров игроков в команде по ходу турнира запрещена.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Общая схема проведения турнира будет решена организаторами в зависимости от количества заявленных команд. Посев команды будет проходить </w:t>
      </w:r>
      <w:proofErr w:type="gramStart"/>
      <w:r w:rsidRPr="00721A0B">
        <w:rPr>
          <w:rFonts w:ascii=".SFUI-Semibold" w:hAnsi=".SFUI-Semibold"/>
          <w:b/>
          <w:bCs/>
          <w:sz w:val="22"/>
          <w:szCs w:val="22"/>
        </w:rPr>
        <w:t>согласно</w:t>
      </w:r>
      <w:proofErr w:type="gramEnd"/>
      <w:r w:rsidRPr="00721A0B">
        <w:rPr>
          <w:rFonts w:ascii=".SFUI-Semibold" w:hAnsi=".SFUI-Semibold"/>
          <w:b/>
          <w:bCs/>
          <w:sz w:val="22"/>
          <w:szCs w:val="22"/>
        </w:rPr>
        <w:t xml:space="preserve"> суммарного рейтинга TTW  игроков.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          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              5.   Награждение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 Команды, занявшие призовые места награждаются кубком, медалями и грамотами.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b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              6. Обеспечение безопасности участников и зрителей.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  В целях обеспечения безопасности соревнования проводятся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Москвы области. (Приложение к постановлению Губернатора Московской области от 5марта 2001г.√63-ПГ).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              7.</w:t>
      </w:r>
      <w:r w:rsidR="00721A0B" w:rsidRPr="00721A0B">
        <w:rPr>
          <w:rFonts w:ascii=".SFUI-Semibold" w:hAnsi=".SFUI-Semibold"/>
          <w:b/>
          <w:bCs/>
          <w:sz w:val="22"/>
          <w:szCs w:val="22"/>
        </w:rPr>
        <w:t xml:space="preserve"> </w:t>
      </w:r>
      <w:r w:rsidRPr="00721A0B">
        <w:rPr>
          <w:rFonts w:ascii=".SFUI-Semibold" w:hAnsi=".SFUI-Semibold"/>
          <w:b/>
          <w:bCs/>
          <w:sz w:val="22"/>
          <w:szCs w:val="22"/>
        </w:rPr>
        <w:t>Контакты:  89165823417  Чулюков Александр Владимирович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home142800@ gmail.com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 xml:space="preserve">              Организаторы оставляют за собой право вносить изменения в программу проведения соревнований. </w:t>
      </w: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</w:p>
    <w:p w:rsidR="00DF10AD" w:rsidRPr="00721A0B" w:rsidRDefault="00DF10AD" w:rsidP="00DF10AD">
      <w:pPr>
        <w:pStyle w:val="a3"/>
        <w:spacing w:before="0" w:beforeAutospacing="0" w:after="0" w:afterAutospacing="0"/>
        <w:rPr>
          <w:rFonts w:ascii=".SF UI" w:hAnsi=".SF UI"/>
          <w:sz w:val="22"/>
          <w:szCs w:val="22"/>
        </w:rPr>
      </w:pPr>
      <w:r w:rsidRPr="00721A0B">
        <w:rPr>
          <w:rFonts w:ascii=".SFUI-Semibold" w:hAnsi=".SFUI-Semibold"/>
          <w:b/>
          <w:bCs/>
          <w:sz w:val="22"/>
          <w:szCs w:val="22"/>
        </w:rPr>
        <w:t>Данное положение является официальным вызовом.</w:t>
      </w:r>
    </w:p>
    <w:p w:rsidR="00D33FE4" w:rsidRPr="00721A0B" w:rsidRDefault="002610FB"/>
    <w:sectPr w:rsidR="00D33FE4" w:rsidRPr="0072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</w:font>
  <w:font w:name=".SFUI-Semibold">
    <w:altName w:val="Times New Roman"/>
    <w:panose1 w:val="00000000000000000000"/>
    <w:charset w:val="00"/>
    <w:family w:val="roman"/>
    <w:notTrueType/>
    <w:pitch w:val="default"/>
  </w:font>
  <w:font w:name=".SFUI-Semi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AD"/>
    <w:rsid w:val="002610FB"/>
    <w:rsid w:val="00721A0B"/>
    <w:rsid w:val="00B422E7"/>
    <w:rsid w:val="00D40592"/>
    <w:rsid w:val="00D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Чулюкова</dc:creator>
  <cp:lastModifiedBy>Светлана Чулюкова</cp:lastModifiedBy>
  <cp:revision>5</cp:revision>
  <cp:lastPrinted>2022-08-11T06:45:00Z</cp:lastPrinted>
  <dcterms:created xsi:type="dcterms:W3CDTF">2022-08-11T05:07:00Z</dcterms:created>
  <dcterms:modified xsi:type="dcterms:W3CDTF">2022-08-11T06:45:00Z</dcterms:modified>
</cp:coreProperties>
</file>