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ind w:left="720" w:firstLine="0"/>
        <w:jc w:val="center"/>
        <w:rPr>
          <w:b w:val="1"/>
          <w:bCs w:val="1"/>
          <w:sz w:val="28"/>
          <w:szCs w:val="28"/>
        </w:rPr>
      </w:pPr>
      <w:bookmarkStart w:colFirst="0" w:colLast="0" w:name="_q1xbkbvbxyom" w:id="0"/>
      <w:bookmarkEnd w:id="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ПОЛОЖЕНИЕ</w:t>
        <w:br w:type="textWrapping"/>
        <w:t xml:space="preserve">о проведении </w:t>
        <w:br w:type="textWrapping"/>
        <w:t xml:space="preserve">Кубка Федерации спортивного ориентирования Новосибирской области</w:t>
        <w:br w:type="textWrapping"/>
        <w:t xml:space="preserve">«NSki-O-Tour-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2026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», «Run-O-Tour-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2026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»,</w:t>
        <w:br w:type="textWrapping"/>
        <w:t xml:space="preserve">«Park-O-Tour-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2026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», «MTB-O-Tour-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2026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»</w:t>
      </w:r>
    </w:p>
    <w:p w:rsidR="00000000" w:rsidDel="00000000" w:rsidP="00000000" w:rsidRDefault="00000000" w:rsidRPr="00000000" w14:paraId="00000002">
      <w:pPr>
        <w:pStyle w:val="Heading1"/>
        <w:numPr>
          <w:ilvl w:val="0"/>
          <w:numId w:val="1"/>
        </w:numPr>
        <w:rPr>
          <w:b w:val="1"/>
          <w:bCs w:val="1"/>
          <w:color w:val="3d85c6"/>
          <w:sz w:val="28"/>
          <w:szCs w:val="28"/>
        </w:rPr>
      </w:pPr>
      <w:bookmarkStart w:colFirst="0" w:colLast="0" w:name="_m0mfi0q8k2ty" w:id="1"/>
      <w:bookmarkEnd w:id="1"/>
      <w:r w:rsidDel="00000000" w:rsidR="00000000" w:rsidRPr="00000000">
        <w:rPr>
          <w:rtl w:val="0"/>
        </w:rPr>
        <w:t xml:space="preserve">Цели и задачи</w:t>
      </w:r>
    </w:p>
    <w:tbl>
      <w:tblPr>
        <w:tblStyle w:val="Table1"/>
        <w:tblW w:w="10510.62992125984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80.3149606299213"/>
        <w:gridCol w:w="680.3149606299213"/>
        <w:gridCol w:w="9150"/>
        <w:tblGridChange w:id="0">
          <w:tblGrid>
            <w:gridCol w:w="680.3149606299213"/>
            <w:gridCol w:w="680.3149606299213"/>
            <w:gridCol w:w="91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Основными задачами Кубка Федерации спортивного ориентирования Новосибирской области (далее – Кубка) являются:</w:t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Популяризация и развитие спортивного ориентирования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Оздоровление и спортивное развитие участников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Выявление сильнейших спортсменова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Пропаганда здорового и активного образа жизни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pStyle w:val="Heading1"/>
        <w:numPr>
          <w:ilvl w:val="0"/>
          <w:numId w:val="1"/>
        </w:numPr>
        <w:rPr>
          <w:b w:val="1"/>
          <w:bCs w:val="1"/>
          <w:color w:val="3d85c6"/>
          <w:sz w:val="28"/>
          <w:szCs w:val="28"/>
        </w:rPr>
      </w:pPr>
      <w:bookmarkStart w:colFirst="0" w:colLast="0" w:name="_fpkum7byyjum" w:id="2"/>
      <w:bookmarkEnd w:id="2"/>
      <w:r w:rsidDel="00000000" w:rsidR="00000000" w:rsidRPr="00000000">
        <w:rPr>
          <w:rtl w:val="0"/>
        </w:rPr>
        <w:t xml:space="preserve">Структура Кубка</w:t>
      </w:r>
    </w:p>
    <w:tbl>
      <w:tblPr>
        <w:tblStyle w:val="Table2"/>
        <w:tblW w:w="10567.32283464567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7.0078740157481"/>
        <w:gridCol w:w="680.3149606299213"/>
        <w:gridCol w:w="9150"/>
        <w:tblGridChange w:id="0">
          <w:tblGrid>
            <w:gridCol w:w="737.0078740157481"/>
            <w:gridCol w:w="680.3149606299213"/>
            <w:gridCol w:w="91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В рамках Кубка проводится четыре индивидуальных зачёта в зависимости от способа передвижения спортсмена и местности проведения соревнований.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В зачёт Кубка включаются соревнования, проводимые в Новосибирской области. Решение о включении соревнования в зачёт Кубка принимает </w:t>
            </w:r>
            <w:r w:rsidDel="00000000" w:rsidR="00000000" w:rsidRPr="00000000">
              <w:rPr>
                <w:rtl w:val="0"/>
              </w:rPr>
              <w:t xml:space="preserve">главный секретарь Кубка</w:t>
            </w:r>
            <w:r w:rsidDel="00000000" w:rsidR="00000000" w:rsidRPr="00000000">
              <w:rPr>
                <w:rtl w:val="0"/>
              </w:rPr>
              <w:t xml:space="preserve"> до окончания предварительной регистрации на соревнования. Место и время проведения соревнований указываются в Положении о проведении соревнований или в информации о соревнованиях.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NSki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В зачёт Кубка «NSki-O-Tour-</w:t>
            </w:r>
            <w:r w:rsidDel="00000000" w:rsidR="00000000" w:rsidRPr="00000000">
              <w:rPr>
                <w:rtl w:val="0"/>
              </w:rPr>
              <w:t xml:space="preserve">2026</w:t>
            </w:r>
            <w:r w:rsidDel="00000000" w:rsidR="00000000" w:rsidRPr="00000000">
              <w:rPr>
                <w:rtl w:val="0"/>
              </w:rPr>
              <w:t xml:space="preserve">» включаются личные соревнования в спортивных дисциплинах, содержащими в своём наименовании слова «лыжная гонка», проводимые </w:t>
            </w:r>
            <w:r w:rsidDel="00000000" w:rsidR="00000000" w:rsidRPr="00000000">
              <w:rPr>
                <w:rtl w:val="0"/>
              </w:rPr>
              <w:t xml:space="preserve">в зимний соревновательный период </w:t>
            </w:r>
            <w:r w:rsidDel="00000000" w:rsidR="00000000" w:rsidRPr="00000000">
              <w:rPr>
                <w:rtl w:val="0"/>
              </w:rPr>
              <w:t xml:space="preserve">2026 </w:t>
            </w:r>
            <w:r w:rsidDel="00000000" w:rsidR="00000000" w:rsidRPr="00000000">
              <w:rPr>
                <w:rtl w:val="0"/>
              </w:rPr>
              <w:t xml:space="preserve">года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Run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В зачёт Кубка «Run-O-Tour-</w:t>
            </w:r>
            <w:r w:rsidDel="00000000" w:rsidR="00000000" w:rsidRPr="00000000">
              <w:rPr>
                <w:rtl w:val="0"/>
              </w:rPr>
              <w:t xml:space="preserve">2026</w:t>
            </w:r>
            <w:r w:rsidDel="00000000" w:rsidR="00000000" w:rsidRPr="00000000">
              <w:rPr>
                <w:rtl w:val="0"/>
              </w:rPr>
              <w:t xml:space="preserve">» включаются личные соревнования в спортивных дисциплинах, содержащими в своём наименовании слово «кросс», проводимые в лесных массивах </w:t>
            </w:r>
            <w:r w:rsidDel="00000000" w:rsidR="00000000" w:rsidRPr="00000000">
              <w:rPr>
                <w:rtl w:val="0"/>
              </w:rPr>
              <w:t xml:space="preserve">в </w:t>
            </w:r>
            <w:r w:rsidDel="00000000" w:rsidR="00000000" w:rsidRPr="00000000">
              <w:rPr>
                <w:rtl w:val="0"/>
              </w:rPr>
              <w:t xml:space="preserve">2026 </w:t>
            </w:r>
            <w:r w:rsidDel="00000000" w:rsidR="00000000" w:rsidRPr="00000000">
              <w:rPr>
                <w:rtl w:val="0"/>
              </w:rPr>
              <w:t xml:space="preserve">году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Park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В зачёт Кубка «Park-O-Tour-</w:t>
            </w:r>
            <w:r w:rsidDel="00000000" w:rsidR="00000000" w:rsidRPr="00000000">
              <w:rPr>
                <w:rtl w:val="0"/>
              </w:rPr>
              <w:t xml:space="preserve">2026</w:t>
            </w:r>
            <w:r w:rsidDel="00000000" w:rsidR="00000000" w:rsidRPr="00000000">
              <w:rPr>
                <w:rtl w:val="0"/>
              </w:rPr>
              <w:t xml:space="preserve">» включаются личные соревнования в спортивных дисциплинах, содержащими в своём наименовании слово «кросс», проводимые в парковых зонах, территориях населённых пунктов, баз отдыха, спортивных сооружений </w:t>
            </w:r>
            <w:r w:rsidDel="00000000" w:rsidR="00000000" w:rsidRPr="00000000">
              <w:rPr>
                <w:rtl w:val="0"/>
              </w:rPr>
              <w:t xml:space="preserve">в </w:t>
            </w:r>
            <w:r w:rsidDel="00000000" w:rsidR="00000000" w:rsidRPr="00000000">
              <w:rPr>
                <w:rtl w:val="0"/>
              </w:rPr>
              <w:t xml:space="preserve">2026 </w:t>
            </w:r>
            <w:r w:rsidDel="00000000" w:rsidR="00000000" w:rsidRPr="00000000">
              <w:rPr>
                <w:rtl w:val="0"/>
              </w:rPr>
              <w:t xml:space="preserve">году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MTB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2.6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В зачёт Кубка «MTB-O-Tour-</w:t>
            </w:r>
            <w:r w:rsidDel="00000000" w:rsidR="00000000" w:rsidRPr="00000000">
              <w:rPr>
                <w:rtl w:val="0"/>
              </w:rPr>
              <w:t xml:space="preserve">2026</w:t>
            </w:r>
            <w:r w:rsidDel="00000000" w:rsidR="00000000" w:rsidRPr="00000000">
              <w:rPr>
                <w:rtl w:val="0"/>
              </w:rPr>
              <w:t xml:space="preserve">» включаются личные соревнования в спортивных дисциплинах, содержащими в своём наименовании слово «велокросс» </w:t>
            </w:r>
            <w:r w:rsidDel="00000000" w:rsidR="00000000" w:rsidRPr="00000000">
              <w:rPr>
                <w:rtl w:val="0"/>
              </w:rPr>
              <w:t xml:space="preserve">в </w:t>
            </w:r>
            <w:r w:rsidDel="00000000" w:rsidR="00000000" w:rsidRPr="00000000">
              <w:rPr>
                <w:rtl w:val="0"/>
              </w:rPr>
              <w:t xml:space="preserve">2026 </w:t>
            </w:r>
            <w:r w:rsidDel="00000000" w:rsidR="00000000" w:rsidRPr="00000000">
              <w:rPr>
                <w:rtl w:val="0"/>
              </w:rPr>
              <w:t xml:space="preserve">году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2.7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Общее руководство проведением Кубка осуществляет </w:t>
            </w:r>
            <w:r w:rsidDel="00000000" w:rsidR="00000000" w:rsidRPr="00000000">
              <w:rPr>
                <w:rtl w:val="0"/>
              </w:rPr>
              <w:t xml:space="preserve">Федерация спортивного ориентирования Новосибирской области</w:t>
            </w:r>
            <w:r w:rsidDel="00000000" w:rsidR="00000000" w:rsidRPr="00000000">
              <w:rPr>
                <w:rtl w:val="0"/>
              </w:rPr>
              <w:t xml:space="preserve">. Непосредственное проведение соревнований возлагается на судейские бригады.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2.8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Главный секретарь Кубка – </w:t>
            </w:r>
            <w:r w:rsidDel="00000000" w:rsidR="00000000" w:rsidRPr="00000000">
              <w:rPr>
                <w:rtl w:val="0"/>
              </w:rPr>
              <w:t xml:space="preserve">А. Н. Карпов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NSki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2.9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Ответственный за направление «NSki-O-Tour-2026» – А. С. Димова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Run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2.10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Ответственный за направление «Run-O-Tour-2026» – А. В. Толстов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Park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2.11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Ответственный за направление «Park-O-Tour-2026» – С. А. Захарова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MTB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2.12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Ответственный за направление «MTB-O-Tour-2026» – М. А. Прасолова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2.13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Анонсы, результаты и кубковые баллы соревнований, таблицы с индивидуальными зачётами Кубка, а также другая информация, касающаяся проведения Кубка размещается на сайте Федерации спортивного ориентирования Новосибирской области </w:t>
            </w: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orient.nsk.ru</w:t>
              </w:r>
            </w:hyperlink>
            <w:r w:rsidDel="00000000" w:rsidR="00000000" w:rsidRPr="00000000">
              <w:rPr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32">
      <w:pPr>
        <w:pStyle w:val="Heading1"/>
        <w:numPr>
          <w:ilvl w:val="0"/>
          <w:numId w:val="1"/>
        </w:numPr>
        <w:rPr>
          <w:b w:val="1"/>
          <w:bCs w:val="1"/>
          <w:color w:val="3d85c6"/>
          <w:sz w:val="28"/>
          <w:szCs w:val="28"/>
        </w:rPr>
      </w:pPr>
      <w:bookmarkStart w:colFirst="0" w:colLast="0" w:name="_narzfivkcmww" w:id="3"/>
      <w:bookmarkEnd w:id="3"/>
      <w:r w:rsidDel="00000000" w:rsidR="00000000" w:rsidRPr="00000000">
        <w:rPr>
          <w:rtl w:val="0"/>
        </w:rPr>
        <w:t xml:space="preserve">Участники соревнований</w:t>
      </w:r>
    </w:p>
    <w:tbl>
      <w:tblPr>
        <w:tblStyle w:val="Table3"/>
        <w:tblW w:w="10567.32283464567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7.0078740157481"/>
        <w:gridCol w:w="680.3149606299213"/>
        <w:gridCol w:w="9150"/>
        <w:tblGridChange w:id="0">
          <w:tblGrid>
            <w:gridCol w:w="737.0078740157481"/>
            <w:gridCol w:w="680.3149606299213"/>
            <w:gridCol w:w="91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Соревнования проводятся по следующим возрастным группам: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NSki</w:t>
            </w:r>
          </w:p>
          <w:p w:rsidR="00000000" w:rsidDel="00000000" w:rsidP="00000000" w:rsidRDefault="00000000" w:rsidRPr="00000000" w14:paraId="0000003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Run</w:t>
            </w:r>
          </w:p>
          <w:p w:rsidR="00000000" w:rsidDel="00000000" w:rsidP="00000000" w:rsidRDefault="00000000" w:rsidRPr="00000000" w14:paraId="0000003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ParkMTB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4"/>
              </w:numPr>
              <w:tabs>
                <w:tab w:val="left" w:leader="none" w:pos="7074.685039370079"/>
                <w:tab w:val="left" w:leader="none" w:pos="4659.685039370078"/>
              </w:tabs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Дети с сопровождением</w:t>
            </w:r>
            <w:r w:rsidDel="00000000" w:rsidR="00000000" w:rsidRPr="00000000">
              <w:rPr>
                <w:rtl w:val="0"/>
              </w:rPr>
              <w:tab/>
            </w:r>
            <w:r w:rsidDel="00000000" w:rsidR="00000000" w:rsidRPr="00000000">
              <w:rPr>
                <w:rtl w:val="0"/>
              </w:rPr>
              <w:t xml:space="preserve">2017–2023 г. р.</w:t>
            </w:r>
            <w:r w:rsidDel="00000000" w:rsidR="00000000" w:rsidRPr="00000000">
              <w:rPr>
                <w:rtl w:val="0"/>
              </w:rPr>
              <w:tab/>
              <w:t xml:space="preserve">Д+Р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4"/>
              </w:numPr>
              <w:tabs>
                <w:tab w:val="left" w:leader="none" w:pos="7074.685039370079"/>
                <w:tab w:val="left" w:leader="none" w:pos="4659.685039370078"/>
              </w:tabs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Мальчики, девочки до 12 лет</w:t>
              <w:tab/>
            </w:r>
            <w:r w:rsidDel="00000000" w:rsidR="00000000" w:rsidRPr="00000000">
              <w:rPr>
                <w:rtl w:val="0"/>
              </w:rPr>
              <w:t xml:space="preserve">2015</w:t>
            </w:r>
            <w:r w:rsidDel="00000000" w:rsidR="00000000" w:rsidRPr="00000000">
              <w:rPr>
                <w:rtl w:val="0"/>
              </w:rPr>
              <w:t xml:space="preserve"> г. р. и младше</w:t>
              <w:tab/>
              <w:t xml:space="preserve">М11, Ж11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4"/>
              </w:numPr>
              <w:tabs>
                <w:tab w:val="left" w:leader="none" w:pos="7074.685039370079"/>
                <w:tab w:val="left" w:leader="none" w:pos="4659.685039370078"/>
              </w:tabs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Мальчики, девочки до 15 лет</w:t>
              <w:tab/>
            </w:r>
            <w:r w:rsidDel="00000000" w:rsidR="00000000" w:rsidRPr="00000000">
              <w:rPr>
                <w:rtl w:val="0"/>
              </w:rPr>
              <w:t xml:space="preserve">2012</w:t>
            </w:r>
            <w:r w:rsidDel="00000000" w:rsidR="00000000" w:rsidRPr="00000000">
              <w:rPr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  <w:t xml:space="preserve">2014</w:t>
            </w:r>
            <w:r w:rsidDel="00000000" w:rsidR="00000000" w:rsidRPr="00000000">
              <w:rPr>
                <w:rtl w:val="0"/>
              </w:rPr>
              <w:t xml:space="preserve"> г. р.</w:t>
              <w:tab/>
              <w:t xml:space="preserve">М14, Ж14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4"/>
              </w:numPr>
              <w:tabs>
                <w:tab w:val="left" w:leader="none" w:pos="7074.685039370079"/>
                <w:tab w:val="left" w:leader="none" w:pos="4659.685039370078"/>
              </w:tabs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Юноши, девушки до 18 лет </w:t>
              <w:tab/>
            </w:r>
            <w:r w:rsidDel="00000000" w:rsidR="00000000" w:rsidRPr="00000000">
              <w:rPr>
                <w:rtl w:val="0"/>
              </w:rPr>
              <w:t xml:space="preserve">2009</w:t>
            </w:r>
            <w:r w:rsidDel="00000000" w:rsidR="00000000" w:rsidRPr="00000000">
              <w:rPr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  <w:t xml:space="preserve">2011</w:t>
            </w:r>
            <w:r w:rsidDel="00000000" w:rsidR="00000000" w:rsidRPr="00000000">
              <w:rPr>
                <w:rtl w:val="0"/>
              </w:rPr>
              <w:t xml:space="preserve"> г. р.</w:t>
              <w:tab/>
              <w:t xml:space="preserve">М17, Ж17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4"/>
              </w:numPr>
              <w:tabs>
                <w:tab w:val="left" w:leader="none" w:pos="7074.685039370079"/>
                <w:tab w:val="left" w:leader="none" w:pos="4659.685039370078"/>
              </w:tabs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Юниоры, юниорки до 21 года</w:t>
              <w:tab/>
            </w:r>
            <w:r w:rsidDel="00000000" w:rsidR="00000000" w:rsidRPr="00000000">
              <w:rPr>
                <w:rtl w:val="0"/>
              </w:rPr>
              <w:t xml:space="preserve">2006</w:t>
            </w:r>
            <w:r w:rsidDel="00000000" w:rsidR="00000000" w:rsidRPr="00000000">
              <w:rPr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  <w:t xml:space="preserve">2008</w:t>
            </w:r>
            <w:r w:rsidDel="00000000" w:rsidR="00000000" w:rsidRPr="00000000">
              <w:rPr>
                <w:rtl w:val="0"/>
              </w:rPr>
              <w:t xml:space="preserve"> г. р.</w:t>
              <w:tab/>
              <w:t xml:space="preserve">М20, Ж20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4"/>
              </w:numPr>
              <w:tabs>
                <w:tab w:val="left" w:leader="none" w:pos="7074.685039370079"/>
                <w:tab w:val="left" w:leader="none" w:pos="4659.685039370078"/>
              </w:tabs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Мужчины, женщины</w:t>
              <w:tab/>
            </w:r>
            <w:r w:rsidDel="00000000" w:rsidR="00000000" w:rsidRPr="00000000">
              <w:rPr>
                <w:rtl w:val="0"/>
              </w:rPr>
              <w:t xml:space="preserve">2005</w:t>
            </w:r>
            <w:r w:rsidDel="00000000" w:rsidR="00000000" w:rsidRPr="00000000">
              <w:rPr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  <w:t xml:space="preserve">1982</w:t>
            </w:r>
            <w:r w:rsidDel="00000000" w:rsidR="00000000" w:rsidRPr="00000000">
              <w:rPr>
                <w:rtl w:val="0"/>
              </w:rPr>
              <w:t xml:space="preserve"> г. р.</w:t>
              <w:tab/>
              <w:t xml:space="preserve">М21, Ж21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4"/>
              </w:numPr>
              <w:tabs>
                <w:tab w:val="left" w:leader="none" w:pos="7074.685039370079"/>
                <w:tab w:val="left" w:leader="none" w:pos="4659.685039370078"/>
              </w:tabs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Мужчины, женщины 45 лет и старше</w:t>
              <w:tab/>
            </w:r>
            <w:r w:rsidDel="00000000" w:rsidR="00000000" w:rsidRPr="00000000">
              <w:rPr>
                <w:rtl w:val="0"/>
              </w:rPr>
              <w:t xml:space="preserve">1981</w:t>
            </w:r>
            <w:r w:rsidDel="00000000" w:rsidR="00000000" w:rsidRPr="00000000">
              <w:rPr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  <w:t xml:space="preserve">1967</w:t>
            </w:r>
            <w:r w:rsidDel="00000000" w:rsidR="00000000" w:rsidRPr="00000000">
              <w:rPr>
                <w:rtl w:val="0"/>
              </w:rPr>
              <w:t xml:space="preserve"> г. р.</w:t>
              <w:tab/>
              <w:t xml:space="preserve">М45, Ж45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4"/>
              </w:numPr>
              <w:tabs>
                <w:tab w:val="left" w:leader="none" w:pos="7074.685039370079"/>
                <w:tab w:val="left" w:leader="none" w:pos="4659.685039370078"/>
              </w:tabs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Мужчины, женщины 60 лет и старше</w:t>
              <w:tab/>
            </w:r>
            <w:r w:rsidDel="00000000" w:rsidR="00000000" w:rsidRPr="00000000">
              <w:rPr>
                <w:rtl w:val="0"/>
              </w:rPr>
              <w:t xml:space="preserve">1966</w:t>
            </w:r>
            <w:r w:rsidDel="00000000" w:rsidR="00000000" w:rsidRPr="00000000">
              <w:rPr>
                <w:rtl w:val="0"/>
              </w:rPr>
              <w:t xml:space="preserve"> г. р. и старше</w:t>
              <w:tab/>
              <w:t xml:space="preserve">М60, Ж60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4"/>
              </w:numPr>
              <w:tabs>
                <w:tab w:val="left" w:leader="none" w:pos="7074.685039370079"/>
                <w:tab w:val="left" w:leader="none" w:pos="4659.685039370078"/>
              </w:tabs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Мужчины 70 лет и старше</w:t>
              <w:tab/>
            </w:r>
            <w:r w:rsidDel="00000000" w:rsidR="00000000" w:rsidRPr="00000000">
              <w:rPr>
                <w:rtl w:val="0"/>
              </w:rPr>
              <w:t xml:space="preserve">1956</w:t>
            </w:r>
            <w:r w:rsidDel="00000000" w:rsidR="00000000" w:rsidRPr="00000000">
              <w:rPr>
                <w:rtl w:val="0"/>
              </w:rPr>
              <w:t xml:space="preserve"> г. р. и старше</w:t>
              <w:tab/>
              <w:t xml:space="preserve">М70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Группа Дети с сопровождением (Д+Р) предназначена для детей, знакомящихся со спортивным ориентированием и самостоятельно преодолевающих дистанцию с подсказками или с сопровождением взрослых. Награждение предполагается за факт участия или за преодоление дистанции, а не за показанный результат.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Малочисленные возрастные группы могут быть объединены в соответствии с п. 7.2.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Объединение возрастных групп согласно п. 7.2 производится не позднее, чем за два соревнования сезона, из числа включённых в соответствующее направление («NSki-O-Tour-2026», «Run-O-Tour-2026», «Park-O-Tour-2026», «MTB-O-Tour-2026»)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3.6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Участник может заявиться в более сильную возрастную группу в отдельном направлении или во всех, сообщив об этом главному секретарю.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3.7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Все участники несут ответственность за свои жизнь и здоровье.</w:t>
            </w:r>
          </w:p>
        </w:tc>
      </w:tr>
    </w:tbl>
    <w:p w:rsidR="00000000" w:rsidDel="00000000" w:rsidP="00000000" w:rsidRDefault="00000000" w:rsidRPr="00000000" w14:paraId="00000052">
      <w:pPr>
        <w:pStyle w:val="Heading1"/>
        <w:numPr>
          <w:ilvl w:val="0"/>
          <w:numId w:val="1"/>
        </w:numPr>
        <w:rPr>
          <w:b w:val="1"/>
          <w:bCs w:val="1"/>
          <w:color w:val="3d85c6"/>
          <w:sz w:val="28"/>
          <w:szCs w:val="28"/>
        </w:rPr>
      </w:pPr>
      <w:bookmarkStart w:colFirst="0" w:colLast="0" w:name="_dswig5b9c2a" w:id="4"/>
      <w:bookmarkEnd w:id="4"/>
      <w:r w:rsidDel="00000000" w:rsidR="00000000" w:rsidRPr="00000000">
        <w:rPr>
          <w:rtl w:val="0"/>
        </w:rPr>
        <w:t xml:space="preserve">Финансирование</w:t>
      </w:r>
    </w:p>
    <w:tbl>
      <w:tblPr>
        <w:tblStyle w:val="Table4"/>
        <w:tblW w:w="10567.32283464567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7.0078740157481"/>
        <w:gridCol w:w="680.3149606299213"/>
        <w:gridCol w:w="9150"/>
        <w:tblGridChange w:id="0">
          <w:tblGrid>
            <w:gridCol w:w="737.0078740157481"/>
            <w:gridCol w:w="680.3149606299213"/>
            <w:gridCol w:w="91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4.1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Соревнования, включённые в Календари спортивных мероприятий М ФКиС НСО, У ФКиС мэрии города и администраций районов, частично финансируются за их счёт.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4.2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Подготовка и печать картографического материала, компьютерное и электронное обеспечение, судейская работа и подготовка дистанций производится за счёт стартовых взносов.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4.3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Награждение за счёт спонсоров</w:t>
            </w:r>
            <w:r w:rsidDel="00000000" w:rsidR="00000000" w:rsidRPr="00000000">
              <w:rPr>
                <w:rtl w:val="0"/>
              </w:rPr>
              <w:t xml:space="preserve"> и стартовых взносов, установленных Президиумом Федерации спортивного ориентирования Новосибирской области на </w:t>
            </w:r>
            <w:r w:rsidDel="00000000" w:rsidR="00000000" w:rsidRPr="00000000">
              <w:rPr>
                <w:rtl w:val="0"/>
              </w:rPr>
              <w:t xml:space="preserve">2026</w:t>
            </w:r>
            <w:r w:rsidDel="00000000" w:rsidR="00000000" w:rsidRPr="00000000">
              <w:rPr>
                <w:rtl w:val="0"/>
              </w:rPr>
              <w:t xml:space="preserve"> год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5C">
      <w:pPr>
        <w:pStyle w:val="Heading1"/>
        <w:numPr>
          <w:ilvl w:val="0"/>
          <w:numId w:val="1"/>
        </w:numPr>
        <w:rPr>
          <w:b w:val="1"/>
          <w:bCs w:val="1"/>
          <w:color w:val="3d85c6"/>
          <w:sz w:val="28"/>
          <w:szCs w:val="28"/>
        </w:rPr>
      </w:pPr>
      <w:bookmarkStart w:colFirst="0" w:colLast="0" w:name="_36a6xfipgekb" w:id="5"/>
      <w:bookmarkEnd w:id="5"/>
      <w:r w:rsidDel="00000000" w:rsidR="00000000" w:rsidRPr="00000000">
        <w:rPr>
          <w:rtl w:val="0"/>
        </w:rPr>
        <w:t xml:space="preserve">Результаты соревнований</w:t>
      </w:r>
    </w:p>
    <w:tbl>
      <w:tblPr>
        <w:tblStyle w:val="Table5"/>
        <w:tblW w:w="10567.32283464567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7.0078740157481"/>
        <w:gridCol w:w="680.3149606299213"/>
        <w:gridCol w:w="9150"/>
        <w:tblGridChange w:id="0">
          <w:tblGrid>
            <w:gridCol w:w="737.0078740157481"/>
            <w:gridCol w:w="680.3149606299213"/>
            <w:gridCol w:w="91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5.1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На соревнованиях, включённых в Кубок, участники имеют на выбор четыре дистанции разной длины и сложности: А, В, С и D. </w:t>
            </w:r>
            <w:r w:rsidDel="00000000" w:rsidR="00000000" w:rsidRPr="00000000">
              <w:rPr>
                <w:rtl w:val="0"/>
              </w:rPr>
              <w:t xml:space="preserve">Дети с сопровождением участвуют в группе Д+Р. По результатам соревнований спортсменам начисляются кубковые баллы за соревнование.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5.2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Группы B, C и D могут разделяться на подгруппы в зависимости от победителя и состава группы.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5.3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В случае победы на дистанции С спортсменов из возрастных групп МЖ21 и МЖ20, все спортсмены из групп МЖ21 и МЖ20 выделяются в подгруппу Сэ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5.4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Если в группе D победил взрослый участник (любой, кроме МЖ11), все взрослые участники выделяется подгруппу Dвзр.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5.5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Если </w:t>
            </w:r>
            <w:r w:rsidDel="00000000" w:rsidR="00000000" w:rsidRPr="00000000">
              <w:rPr>
                <w:rtl w:val="0"/>
              </w:rPr>
              <w:t xml:space="preserve">у участника </w:t>
            </w:r>
            <w:r w:rsidDel="00000000" w:rsidR="00000000" w:rsidRPr="00000000">
              <w:rPr>
                <w:rtl w:val="0"/>
              </w:rPr>
              <w:t xml:space="preserve">на дистанции D или ребёнка с сопровождением в группе Д+Р отсутствует отметка одного КП — участник получит штраф 15 минут к своему результату и будет восстановлен.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5.6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Победители в подгруппах получают кубковые баллы:</w:t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2"/>
              </w:numPr>
              <w:tabs>
                <w:tab w:val="left" w:leader="none" w:pos="3543.307086614173"/>
              </w:tabs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                </w:t>
              <w:tab/>
              <w:t xml:space="preserve">100 баллов</w:t>
            </w:r>
          </w:p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2"/>
              </w:numPr>
              <w:tabs>
                <w:tab w:val="left" w:leader="none" w:pos="3543.307086614173"/>
              </w:tabs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B, Bм, Bж, Bэ            </w:t>
              <w:tab/>
              <w:t xml:space="preserve">80 баллов</w:t>
            </w:r>
          </w:p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2"/>
              </w:numPr>
              <w:tabs>
                <w:tab w:val="left" w:leader="none" w:pos="3543.307086614173"/>
              </w:tabs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C, Cм, Cж, Cэ            </w:t>
              <w:tab/>
              <w:t xml:space="preserve">60 баллов</w:t>
            </w:r>
          </w:p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2"/>
              </w:numPr>
              <w:tabs>
                <w:tab w:val="left" w:leader="none" w:pos="3543.307086614173"/>
              </w:tabs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D, Dм, Dж, Dвзр        </w:t>
              <w:tab/>
              <w:t xml:space="preserve">40 баллов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5.7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Участники </w:t>
            </w:r>
            <w:r w:rsidDel="00000000" w:rsidR="00000000" w:rsidRPr="00000000">
              <w:rPr>
                <w:rtl w:val="0"/>
              </w:rPr>
              <w:t xml:space="preserve">группы Д+Р</w:t>
            </w:r>
            <w:r w:rsidDel="00000000" w:rsidR="00000000" w:rsidRPr="00000000">
              <w:rPr>
                <w:rtl w:val="0"/>
              </w:rPr>
              <w:t xml:space="preserve">, правильно прошедшие дистанцию, получают 10 баллов.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5.8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Остальным участникам баллы начисляются по формуле:</w:t>
            </w:r>
          </w:p>
          <w:p w:rsidR="00000000" w:rsidDel="00000000" w:rsidP="00000000" w:rsidRDefault="00000000" w:rsidRPr="00000000" w14:paraId="00000079">
            <w:pPr>
              <w:widowControl w:val="0"/>
              <w:jc w:val="center"/>
              <w:rPr/>
            </w:pPr>
            <m:oMath>
              <m:sSub>
                <m:sSubPr>
                  <m:ctrlPr>
                    <w:rPr/>
                  </m:ctrlPr>
                </m:sSubPr>
                <m:e>
                  <m:r>
                    <w:rPr/>
                    <m:t xml:space="preserve">F</m:t>
                  </m:r>
                </m:e>
                <m:sub>
                  <m:r>
                    <w:rPr/>
                    <m:t xml:space="preserve">уч</m:t>
                  </m:r>
                </m:sub>
              </m:sSub>
              <m:r>
                <w:rPr/>
                <m:t xml:space="preserve">=</m:t>
              </m:r>
              <m:sSub>
                <m:sSubPr>
                  <m:ctrlPr>
                    <w:rPr/>
                  </m:ctrlPr>
                </m:sSubPr>
                <m:e>
                  <m:r>
                    <w:rPr/>
                    <m:t xml:space="preserve">F</m:t>
                  </m:r>
                </m:e>
                <m:sub>
                  <m:r>
                    <w:rPr/>
                    <m:t xml:space="preserve">поб</m:t>
                  </m:r>
                </m:sub>
              </m:sSub>
              <m:r>
                <w:rPr/>
                <m:t>⋅</m:t>
              </m:r>
              <m:sSub>
                <m:sSubPr>
                  <m:ctrlPr>
                    <w:rPr/>
                  </m:ctrlPr>
                </m:sSubPr>
                <m:e>
                  <m:r>
                    <w:rPr/>
                    <m:t xml:space="preserve">t</m:t>
                  </m:r>
                </m:e>
                <m:sub>
                  <m:r>
                    <w:rPr/>
                    <m:t xml:space="preserve">поб</m:t>
                  </m:r>
                </m:sub>
              </m:sSub>
              <m:r>
                <w:rPr/>
                <m:t xml:space="preserve">/</m:t>
              </m:r>
              <m:sSub>
                <m:sSubPr>
                  <m:ctrlPr>
                    <w:rPr/>
                  </m:ctrlPr>
                </m:sSubPr>
                <m:e>
                  <m:r>
                    <w:rPr/>
                    <m:t xml:space="preserve">t</m:t>
                  </m:r>
                </m:e>
                <m:sub>
                  <m:r>
                    <w:rPr/>
                    <m:t xml:space="preserve">уч</m:t>
                  </m:r>
                </m:sub>
              </m:sSub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Здесь </w:t>
            </w:r>
            <m:oMath>
              <m:sSub>
                <m:sSubPr>
                  <m:ctrlPr>
                    <w:rPr/>
                  </m:ctrlPr>
                </m:sSubPr>
                <m:e>
                  <m:r>
                    <w:rPr/>
                    <m:t xml:space="preserve">F</m:t>
                  </m:r>
                </m:e>
                <m:sub>
                  <m:r>
                    <w:rPr/>
                    <m:t xml:space="preserve">уч</m:t>
                  </m:r>
                </m:sub>
              </m:sSub>
            </m:oMath>
            <w:r w:rsidDel="00000000" w:rsidR="00000000" w:rsidRPr="00000000">
              <w:rPr>
                <w:rtl w:val="0"/>
              </w:rPr>
              <w:t xml:space="preserve"> — баллы участника, </w:t>
            </w:r>
            <m:oMath>
              <m:sSub>
                <m:sSubPr>
                  <m:ctrlPr>
                    <w:rPr/>
                  </m:ctrlPr>
                </m:sSubPr>
                <m:e>
                  <m:r>
                    <w:rPr/>
                    <m:t xml:space="preserve">F</m:t>
                  </m:r>
                </m:e>
                <m:sub>
                  <m:r>
                    <w:rPr/>
                    <m:t xml:space="preserve">поб</m:t>
                  </m:r>
                </m:sub>
              </m:sSub>
            </m:oMath>
            <w:r w:rsidDel="00000000" w:rsidR="00000000" w:rsidRPr="00000000">
              <w:rPr>
                <w:rtl w:val="0"/>
              </w:rPr>
              <w:t xml:space="preserve"> — баллы победителя подгруппы, </w:t>
            </w:r>
            <m:oMath>
              <m:sSub>
                <m:sSubPr>
                  <m:ctrlPr>
                    <w:rPr/>
                  </m:ctrlPr>
                </m:sSubPr>
                <m:e>
                  <m:r>
                    <w:rPr/>
                    <m:t xml:space="preserve">t</m:t>
                  </m:r>
                </m:e>
                <m:sub>
                  <m:r>
                    <w:rPr/>
                    <m:t xml:space="preserve">уч</m:t>
                  </m:r>
                </m:sub>
              </m:sSub>
            </m:oMath>
            <w:r w:rsidDel="00000000" w:rsidR="00000000" w:rsidRPr="00000000">
              <w:rPr>
                <w:rtl w:val="0"/>
              </w:rPr>
              <w:t xml:space="preserve"> — результат участника, </w:t>
            </w:r>
            <m:oMath>
              <m:sSub>
                <m:sSubPr>
                  <m:ctrlPr>
                    <w:rPr/>
                  </m:ctrlPr>
                </m:sSubPr>
                <m:e>
                  <m:r>
                    <w:rPr/>
                    <m:t xml:space="preserve">t</m:t>
                  </m:r>
                </m:e>
                <m:sub>
                  <m:r>
                    <w:rPr/>
                    <m:t xml:space="preserve">поб</m:t>
                  </m:r>
                </m:sub>
              </m:sSub>
            </m:oMath>
            <w:r w:rsidDel="00000000" w:rsidR="00000000" w:rsidRPr="00000000">
              <w:rPr>
                <w:rtl w:val="0"/>
              </w:rPr>
              <w:t xml:space="preserve"> — результат победителя подгруппы.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NSki</w:t>
            </w:r>
          </w:p>
          <w:p w:rsidR="00000000" w:rsidDel="00000000" w:rsidP="00000000" w:rsidRDefault="00000000" w:rsidRPr="00000000" w14:paraId="0000007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Run</w:t>
            </w:r>
          </w:p>
          <w:p w:rsidR="00000000" w:rsidDel="00000000" w:rsidP="00000000" w:rsidRDefault="00000000" w:rsidRPr="00000000" w14:paraId="0000007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MTB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5.9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Баллы участника округляются до наименьшего целого.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Park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5.10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Баллы участника округляются до первого знака после запятой в меньшую сторону.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5.11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Из двух участников, показавший худший результат получает меньшее количество баллов.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5.12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Участник, прошедший дистанцию до конца, получает как минимум 10 баллов.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5.13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Участник, стартовавший, но дисквалифицированный или сошедший с дистанции, получает 5 баллов.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5.14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Старший судья трассы получает баллы за старт, но не более двух раз за сезон. Мужчина — 100 баллов, женщина — 80 баллов или наибольшее число баллов, полученных в течение сезона в качестве участника.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5.15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В информации к соревнованиям может быть указана другая схема начисления кубковых баллов.</w:t>
            </w:r>
          </w:p>
        </w:tc>
      </w:tr>
    </w:tbl>
    <w:p w:rsidR="00000000" w:rsidDel="00000000" w:rsidP="00000000" w:rsidRDefault="00000000" w:rsidRPr="00000000" w14:paraId="00000092">
      <w:pPr>
        <w:pStyle w:val="Heading1"/>
        <w:numPr>
          <w:ilvl w:val="0"/>
          <w:numId w:val="1"/>
        </w:numPr>
        <w:rPr>
          <w:b w:val="1"/>
          <w:bCs w:val="1"/>
          <w:color w:val="3d85c6"/>
          <w:sz w:val="28"/>
          <w:szCs w:val="28"/>
        </w:rPr>
      </w:pPr>
      <w:bookmarkStart w:colFirst="0" w:colLast="0" w:name="_8qz6h0q2g8fh" w:id="6"/>
      <w:bookmarkEnd w:id="6"/>
      <w:r w:rsidDel="00000000" w:rsidR="00000000" w:rsidRPr="00000000">
        <w:rPr>
          <w:rtl w:val="0"/>
        </w:rPr>
        <w:t xml:space="preserve">Подведение итогов</w:t>
      </w:r>
    </w:p>
    <w:tbl>
      <w:tblPr>
        <w:tblStyle w:val="Table6"/>
        <w:tblW w:w="10567.32283464567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7.0078740157481"/>
        <w:gridCol w:w="680.3149606299213"/>
        <w:gridCol w:w="9150"/>
        <w:tblGridChange w:id="0">
          <w:tblGrid>
            <w:gridCol w:w="737.0078740157481"/>
            <w:gridCol w:w="680.3149606299213"/>
            <w:gridCol w:w="91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Рейтинг в зачёте Кубка определяется по сумме кубковых баллов за ⅔ (с округлением до наименьшего целого) от общего количества проведённых в сезоне Кубковых соревнований. При расчёте суммы выбирается соответствующее количество лучших результатов участника.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6.1.1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Количество результатов, идущих в зачёт, в зависимости от общего количества проведённых в сезоне Кубковых соревнований</w:t>
            </w:r>
          </w:p>
          <w:p w:rsidR="00000000" w:rsidDel="00000000" w:rsidP="00000000" w:rsidRDefault="00000000" w:rsidRPr="00000000" w14:paraId="0000009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895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4475"/>
              <w:gridCol w:w="4475"/>
              <w:tblGridChange w:id="0">
                <w:tblGrid>
                  <w:gridCol w:w="4475"/>
                  <w:gridCol w:w="4475"/>
                </w:tblGrid>
              </w:tblGridChange>
            </w:tblGrid>
            <w:tr>
              <w:trPr>
                <w:cantSplit w:val="1"/>
                <w:trHeight w:val="56.69291338582678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9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Общее количество соревнований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9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Количество результатов, идущих в зачёт</w:t>
                  </w:r>
                </w:p>
              </w:tc>
            </w:tr>
            <w:tr>
              <w:trPr>
                <w:cantSplit w:val="1"/>
                <w:trHeight w:val="56.69291338582678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9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9D">
                  <w:pPr>
                    <w:widowControl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</w:t>
                  </w:r>
                </w:p>
              </w:tc>
            </w:tr>
            <w:tr>
              <w:trPr>
                <w:cantSplit w:val="1"/>
                <w:trHeight w:val="56.69291338582678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9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9F">
                  <w:pPr>
                    <w:widowControl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</w:t>
                  </w:r>
                </w:p>
              </w:tc>
            </w:tr>
            <w:tr>
              <w:trPr>
                <w:cantSplit w:val="1"/>
                <w:trHeight w:val="56.69291338582678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1">
                  <w:pPr>
                    <w:widowControl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</w:t>
                  </w:r>
                </w:p>
              </w:tc>
            </w:tr>
            <w:tr>
              <w:trPr>
                <w:cantSplit w:val="1"/>
                <w:trHeight w:val="56.69291338582678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3">
                  <w:pPr>
                    <w:widowControl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</w:t>
                  </w:r>
                </w:p>
              </w:tc>
            </w:tr>
            <w:tr>
              <w:trPr>
                <w:cantSplit w:val="1"/>
                <w:trHeight w:val="56.69291338582678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5">
                  <w:pPr>
                    <w:widowControl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</w:t>
                  </w:r>
                </w:p>
              </w:tc>
            </w:tr>
            <w:tr>
              <w:trPr>
                <w:cantSplit w:val="1"/>
                <w:trHeight w:val="56.69291338582678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6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7">
                  <w:pPr>
                    <w:widowControl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</w:t>
                  </w:r>
                </w:p>
              </w:tc>
            </w:tr>
            <w:tr>
              <w:trPr>
                <w:cantSplit w:val="1"/>
                <w:trHeight w:val="56.69291338582678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7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9">
                  <w:pPr>
                    <w:widowControl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</w:t>
                  </w:r>
                </w:p>
              </w:tc>
            </w:tr>
            <w:tr>
              <w:trPr>
                <w:cantSplit w:val="1"/>
                <w:trHeight w:val="56.69291338582678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8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B">
                  <w:pPr>
                    <w:widowControl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</w:t>
                  </w:r>
                </w:p>
              </w:tc>
            </w:tr>
            <w:tr>
              <w:trPr>
                <w:cantSplit w:val="1"/>
                <w:trHeight w:val="56.69291338582678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9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D">
                  <w:pPr>
                    <w:widowControl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6</w:t>
                  </w:r>
                </w:p>
              </w:tc>
            </w:tr>
            <w:tr>
              <w:trPr>
                <w:cantSplit w:val="1"/>
                <w:trHeight w:val="56.69291338582678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F">
                  <w:pPr>
                    <w:widowControl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6</w:t>
                  </w:r>
                </w:p>
              </w:tc>
            </w:tr>
            <w:tr>
              <w:trPr>
                <w:cantSplit w:val="1"/>
                <w:trHeight w:val="56.69291338582678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11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1">
                  <w:pPr>
                    <w:widowControl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7</w:t>
                  </w:r>
                </w:p>
              </w:tc>
            </w:tr>
            <w:tr>
              <w:trPr>
                <w:cantSplit w:val="1"/>
                <w:trHeight w:val="56.69291338582678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12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3">
                  <w:pPr>
                    <w:widowControl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8</w:t>
                  </w:r>
                </w:p>
              </w:tc>
            </w:tr>
            <w:tr>
              <w:trPr>
                <w:cantSplit w:val="1"/>
                <w:trHeight w:val="56.69291338582678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13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5">
                  <w:pPr>
                    <w:widowControl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8</w:t>
                  </w:r>
                </w:p>
              </w:tc>
            </w:tr>
            <w:tr>
              <w:trPr>
                <w:cantSplit w:val="1"/>
                <w:trHeight w:val="56.69291338582678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14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7">
                  <w:pPr>
                    <w:widowControl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9</w:t>
                  </w:r>
                </w:p>
              </w:tc>
            </w:tr>
            <w:tr>
              <w:trPr>
                <w:cantSplit w:val="1"/>
                <w:trHeight w:val="56.69291338582678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15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9">
                  <w:pPr>
                    <w:widowControl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</w:t>
                  </w:r>
                </w:p>
              </w:tc>
            </w:tr>
            <w:tr>
              <w:trPr>
                <w:cantSplit w:val="1"/>
                <w:trHeight w:val="56.69291338582678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16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B">
                  <w:pPr>
                    <w:widowControl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</w:t>
                  </w:r>
                </w:p>
              </w:tc>
            </w:tr>
            <w:tr>
              <w:trPr>
                <w:cantSplit w:val="1"/>
                <w:trHeight w:val="56.69291338582678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17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D">
                  <w:pPr>
                    <w:widowControl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11</w:t>
                  </w:r>
                </w:p>
              </w:tc>
            </w:tr>
            <w:tr>
              <w:trPr>
                <w:cantSplit w:val="1"/>
                <w:trHeight w:val="56.69291338582678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18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BF">
                  <w:pPr>
                    <w:widowControl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12</w:t>
                  </w:r>
                </w:p>
              </w:tc>
            </w:tr>
            <w:tr>
              <w:trPr>
                <w:cantSplit w:val="1"/>
                <w:trHeight w:val="56.69291338582678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C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19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C1">
                  <w:pPr>
                    <w:widowControl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12</w:t>
                  </w:r>
                </w:p>
              </w:tc>
            </w:tr>
            <w:tr>
              <w:trPr>
                <w:cantSplit w:val="1"/>
                <w:trHeight w:val="56.69291338582678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C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20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C3">
                  <w:pPr>
                    <w:widowControl w:val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13</w:t>
                  </w:r>
                </w:p>
              </w:tc>
            </w:tr>
          </w:tbl>
          <w:p w:rsidR="00000000" w:rsidDel="00000000" w:rsidP="00000000" w:rsidRDefault="00000000" w:rsidRPr="00000000" w14:paraId="000000C4">
            <w:pPr>
              <w:widowControl w:val="0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В группе Д+Р рейтинг в зачёте Кубка определяется по сумме кубковых баллов всех </w:t>
            </w:r>
            <w:r w:rsidDel="00000000" w:rsidR="00000000" w:rsidRPr="00000000">
              <w:rPr>
                <w:rtl w:val="0"/>
              </w:rPr>
              <w:t xml:space="preserve">результатов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Кубковые баллы детей, которые часть соревнований участвовали с сопровождением (группа Д+Р), часть соревнований самостоятельно (группы М11 и Ж11), учитываются: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6.3.1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Если количество стартов в группе Д+Р меньше количества стартов в группах М11 или Ж11, то старты в группе Д+Р также учитываются и в группах М11 или Ж11 с кубковыми баллами, полученными в группе Д+Р.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6.3.2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Если количество стартов в группе Д+Р больше или равно количеству стартов в группах М11 или Ж11, то старты в группах М11 и Ж11 также учитываются и в группе Д+Р с кубковыми баллами, полученными согласно п. 5.11.</w:t>
            </w:r>
          </w:p>
        </w:tc>
      </w:tr>
    </w:tbl>
    <w:p w:rsidR="00000000" w:rsidDel="00000000" w:rsidP="00000000" w:rsidRDefault="00000000" w:rsidRPr="00000000" w14:paraId="000000D1">
      <w:pPr>
        <w:pStyle w:val="Heading1"/>
        <w:numPr>
          <w:ilvl w:val="0"/>
          <w:numId w:val="1"/>
        </w:numPr>
        <w:spacing w:before="200" w:lineRule="auto"/>
        <w:rPr>
          <w:b w:val="1"/>
          <w:bCs w:val="1"/>
          <w:color w:val="3d85c6"/>
          <w:sz w:val="28"/>
          <w:szCs w:val="28"/>
        </w:rPr>
      </w:pPr>
      <w:bookmarkStart w:colFirst="0" w:colLast="0" w:name="_k8b4idsoqxk6" w:id="7"/>
      <w:bookmarkEnd w:id="7"/>
      <w:r w:rsidDel="00000000" w:rsidR="00000000" w:rsidRPr="00000000">
        <w:rPr>
          <w:rtl w:val="0"/>
        </w:rPr>
        <w:t xml:space="preserve">Награждение</w:t>
      </w:r>
    </w:p>
    <w:tbl>
      <w:tblPr>
        <w:tblStyle w:val="Table8"/>
        <w:tblW w:w="10567.32283464567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7.0078740157481"/>
        <w:gridCol w:w="680.3149606299213"/>
        <w:gridCol w:w="9150"/>
        <w:tblGridChange w:id="0">
          <w:tblGrid>
            <w:gridCol w:w="737.0078740157481"/>
            <w:gridCol w:w="680.3149606299213"/>
            <w:gridCol w:w="91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7.1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В каждой возрастной группе победители и призёры, принявшие участие не менее, чем в ½ стартов, награждаются памятными медалями, грамотами и призами.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7.2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Если в возрастной группе меньше 5 спортсменов, принявших участие не менее, чем в ⅓ стартов, то </w:t>
            </w:r>
            <w:r w:rsidDel="00000000" w:rsidR="00000000" w:rsidRPr="00000000">
              <w:rPr>
                <w:rtl w:val="0"/>
              </w:rPr>
              <w:t xml:space="preserve">может награждаться</w:t>
            </w:r>
            <w:r w:rsidDel="00000000" w:rsidR="00000000" w:rsidRPr="00000000">
              <w:rPr>
                <w:rtl w:val="0"/>
              </w:rPr>
              <w:t xml:space="preserve"> только победитель или группа </w:t>
            </w:r>
            <w:r w:rsidDel="00000000" w:rsidR="00000000" w:rsidRPr="00000000">
              <w:rPr>
                <w:rtl w:val="0"/>
              </w:rPr>
              <w:t xml:space="preserve">может быть объединена</w:t>
            </w:r>
            <w:r w:rsidDel="00000000" w:rsidR="00000000" w:rsidRPr="00000000">
              <w:rPr>
                <w:rtl w:val="0"/>
              </w:rPr>
              <w:t xml:space="preserve"> с другой на усмотрение организаторов.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7.5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Самые активные участники группы Д+Р награждаются памятными медалями, призами и грамотами за участие. Дети младше трёх лет награждаются только сладкими призами и дипломами участника.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NSki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7.6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Награждение проводится на первых соревнованиях летнего сезона.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Run</w:t>
            </w:r>
          </w:p>
          <w:p w:rsidR="00000000" w:rsidDel="00000000" w:rsidP="00000000" w:rsidRDefault="00000000" w:rsidRPr="00000000" w14:paraId="000000D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Park</w:t>
            </w:r>
          </w:p>
          <w:p w:rsidR="00000000" w:rsidDel="00000000" w:rsidP="00000000" w:rsidRDefault="00000000" w:rsidRPr="00000000" w14:paraId="000000E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MTB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7.7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Награждение проводится на последних соревнованиях летнего сезона.</w:t>
            </w:r>
          </w:p>
        </w:tc>
      </w:tr>
    </w:tbl>
    <w:p w:rsidR="00000000" w:rsidDel="00000000" w:rsidP="00000000" w:rsidRDefault="00000000" w:rsidRPr="00000000" w14:paraId="000000E3">
      <w:pPr>
        <w:widowControl w:val="0"/>
        <w:spacing w:line="14.399999999999999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37.0078740157481" w:top="737.0078740157481" w:left="680.3149606299213" w:right="737.007874015748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ind w:left="720" w:hanging="360"/>
    </w:pPr>
    <w:rPr>
      <w:b w:val="1"/>
      <w:bCs w:val="1"/>
      <w:color w:val="3d85c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orient.nsk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