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296249" w14:textId="77777777" w:rsidR="003A746C" w:rsidRDefault="00BC2068">
      <w:r>
        <w:rPr>
          <w:b/>
          <w:noProof/>
          <w:szCs w:val="28"/>
          <w:lang w:eastAsia="ru-RU"/>
        </w:rPr>
        <mc:AlternateContent>
          <mc:Choice Requires="wps">
            <w:drawing>
              <wp:anchor distT="0" distB="0" distL="114300" distR="114300" simplePos="0" relativeHeight="251660288" behindDoc="0" locked="0" layoutInCell="1" allowOverlap="1" wp14:anchorId="4C41776C" wp14:editId="068F5490">
                <wp:simplePos x="0" y="0"/>
                <wp:positionH relativeFrom="column">
                  <wp:posOffset>3010535</wp:posOffset>
                </wp:positionH>
                <wp:positionV relativeFrom="paragraph">
                  <wp:posOffset>-173990</wp:posOffset>
                </wp:positionV>
                <wp:extent cx="2819400" cy="1895475"/>
                <wp:effectExtent l="0" t="0" r="0" b="9525"/>
                <wp:wrapNone/>
                <wp:docPr id="2" name="Надпись 5"/>
                <wp:cNvGraphicFramePr/>
                <a:graphic xmlns:a="http://schemas.openxmlformats.org/drawingml/2006/main">
                  <a:graphicData uri="http://schemas.microsoft.com/office/word/2010/wordprocessingShape">
                    <wps:wsp>
                      <wps:cNvSpPr txBox="1"/>
                      <wps:spPr>
                        <a:xfrm>
                          <a:off x="0" y="0"/>
                          <a:ext cx="2819400" cy="1895475"/>
                        </a:xfrm>
                        <a:prstGeom prst="rect">
                          <a:avLst/>
                        </a:prstGeom>
                        <a:solidFill>
                          <a:srgbClr val="FFFFFF"/>
                        </a:solidFill>
                        <a:ln>
                          <a:noFill/>
                        </a:ln>
                      </wps:spPr>
                      <wps:txbx>
                        <w:txbxContent>
                          <w:p w14:paraId="215509DE" w14:textId="77777777" w:rsidR="003A746C" w:rsidRDefault="003A746C">
                            <w:pPr>
                              <w:jc w:val="center"/>
                              <w:rPr>
                                <w:b/>
                              </w:rPr>
                            </w:pPr>
                          </w:p>
                          <w:p w14:paraId="5668577F" w14:textId="77777777" w:rsidR="003A746C" w:rsidRDefault="00BC2068">
                            <w:pPr>
                              <w:jc w:val="center"/>
                              <w:rPr>
                                <w:b/>
                              </w:rPr>
                            </w:pPr>
                            <w:r>
                              <w:rPr>
                                <w:b/>
                              </w:rPr>
                              <w:t>«Утверждаю»</w:t>
                            </w:r>
                          </w:p>
                          <w:p w14:paraId="7BF198C5" w14:textId="77777777" w:rsidR="003A746C" w:rsidRDefault="00BC2068">
                            <w:pPr>
                              <w:jc w:val="center"/>
                            </w:pPr>
                            <w:r>
                              <w:t>Президент Карельской региональной общественной организации «Федерация лыжных гонок Республики Карелия»</w:t>
                            </w:r>
                          </w:p>
                          <w:p w14:paraId="7E7EC482" w14:textId="77777777" w:rsidR="003A746C" w:rsidRDefault="003A746C">
                            <w:pPr>
                              <w:jc w:val="center"/>
                              <w:rPr>
                                <w:b/>
                              </w:rPr>
                            </w:pPr>
                          </w:p>
                          <w:p w14:paraId="6045B4AC" w14:textId="77777777" w:rsidR="003A746C" w:rsidRDefault="00BC2068">
                            <w:pPr>
                              <w:spacing w:after="240"/>
                              <w:jc w:val="center"/>
                              <w:rPr>
                                <w:b/>
                              </w:rPr>
                            </w:pPr>
                            <w:r>
                              <w:t>__________________</w:t>
                            </w:r>
                            <w:r>
                              <w:rPr>
                                <w:b/>
                              </w:rPr>
                              <w:t xml:space="preserve"> </w:t>
                            </w:r>
                            <w:r>
                              <w:t>И.С. Богданов</w:t>
                            </w:r>
                          </w:p>
                          <w:p w14:paraId="6D3117A7" w14:textId="77777777" w:rsidR="003A746C" w:rsidRDefault="00BC2068">
                            <w:pPr>
                              <w:jc w:val="center"/>
                            </w:pPr>
                            <w:r>
                              <w:t>«__</w:t>
                            </w:r>
                            <w:proofErr w:type="gramStart"/>
                            <w:r>
                              <w:t>_»_</w:t>
                            </w:r>
                            <w:proofErr w:type="gramEnd"/>
                            <w:r>
                              <w:t>___________ 2025г</w:t>
                            </w:r>
                          </w:p>
                          <w:p w14:paraId="0F655476" w14:textId="77777777" w:rsidR="003A746C" w:rsidRDefault="003A746C">
                            <w:pPr>
                              <w:snapToGrid w:val="0"/>
                              <w:rPr>
                                <w:i/>
                                <w:color w:val="FF0000"/>
                                <w:sz w:val="16"/>
                                <w:szCs w:val="16"/>
                              </w:rPr>
                            </w:pPr>
                          </w:p>
                          <w:p w14:paraId="3D65F0D5" w14:textId="77777777" w:rsidR="003A746C" w:rsidRDefault="003A746C">
                            <w:pPr>
                              <w:snapToGrid w:val="0"/>
                              <w:rPr>
                                <w:i/>
                                <w:color w:val="FF0000"/>
                                <w:sz w:val="16"/>
                                <w:szCs w:val="16"/>
                              </w:rPr>
                            </w:pPr>
                          </w:p>
                        </w:txbxContent>
                      </wps:txbx>
                      <wps:bodyPr wrap="square" upright="1"/>
                    </wps:wsp>
                  </a:graphicData>
                </a:graphic>
              </wp:anchor>
            </w:drawing>
          </mc:Choice>
          <mc:Fallback>
            <w:pict>
              <v:shapetype id="_x0000_t202" coordsize="21600,21600" o:spt="202" path="m,l,21600r21600,l21600,xe">
                <v:stroke joinstyle="miter"/>
                <v:path gradientshapeok="t" o:connecttype="rect"/>
              </v:shapetype>
              <v:shape id="Надпись 5" o:spid="_x0000_s1026" type="#_x0000_t202" style="position:absolute;margin-left:237.05pt;margin-top:-13.7pt;width:222pt;height:149.2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" stroked="f">
                <v:textbox>
                  <w:txbxContent>
                    <w:p w:rsidR="003A746C" w:rsidRDefault="003A746C">
                      <w:pPr>
                        <w:jc w:val="center"/>
                        <w:rPr>
                          <w:b/>
                        </w:rPr>
                      </w:pPr>
                    </w:p>
                    <w:p w:rsidR="003A746C" w:rsidRDefault="00BC2068">
                      <w:pPr>
                        <w:jc w:val="center"/>
                        <w:rPr>
                          <w:b/>
                        </w:rPr>
                      </w:pPr>
                      <w:r>
                        <w:rPr>
                          <w:b/>
                        </w:rPr>
                        <w:t>«Утверждаю»</w:t>
                      </w:r>
                    </w:p>
                    <w:p w:rsidR="003A746C" w:rsidRDefault="00BC2068">
                      <w:pPr>
                        <w:jc w:val="center"/>
                      </w:pPr>
                      <w:r>
                        <w:t>Президент Карельской региональной общественной организации «Федерация лыжных гонок Республики Карелия»</w:t>
                      </w:r>
                    </w:p>
                    <w:p w:rsidR="003A746C" w:rsidRDefault="003A746C">
                      <w:pPr>
                        <w:jc w:val="center"/>
                        <w:rPr>
                          <w:b/>
                        </w:rPr>
                      </w:pPr>
                    </w:p>
                    <w:p w:rsidR="003A746C" w:rsidRDefault="00BC2068">
                      <w:pPr>
                        <w:spacing w:after="240"/>
                        <w:jc w:val="center"/>
                        <w:rPr>
                          <w:b/>
                        </w:rPr>
                      </w:pPr>
                      <w:r>
                        <w:t>__________________</w:t>
                      </w:r>
                      <w:r>
                        <w:rPr>
                          <w:b/>
                        </w:rPr>
                        <w:t xml:space="preserve"> </w:t>
                      </w:r>
                      <w:r>
                        <w:t>И.С. Богданов</w:t>
                      </w:r>
                    </w:p>
                    <w:p w:rsidR="003A746C" w:rsidRDefault="00BC2068">
                      <w:pPr>
                        <w:jc w:val="center"/>
                      </w:pPr>
                      <w:r>
                        <w:t>«___»____________ 2025г</w:t>
                      </w:r>
                    </w:p>
                    <w:p w:rsidR="003A746C" w:rsidRDefault="003A746C">
                      <w:pPr>
                        <w:snapToGrid w:val="0"/>
                        <w:rPr>
                          <w:i/>
                          <w:color w:val="FF0000"/>
                          <w:sz w:val="16"/>
                          <w:szCs w:val="16"/>
                        </w:rPr>
                      </w:pPr>
                    </w:p>
                    <w:p w:rsidR="003A746C" w:rsidRDefault="003A746C">
                      <w:pPr>
                        <w:snapToGrid w:val="0"/>
                        <w:rPr>
                          <w:i/>
                          <w:color w:val="FF0000"/>
                          <w:sz w:val="16"/>
                          <w:szCs w:val="16"/>
                        </w:rPr>
                      </w:pPr>
                    </w:p>
                  </w:txbxContent>
                </v:textbox>
              </v:shape>
            </w:pict>
          </mc:Fallback>
        </mc:AlternateContent>
      </w:r>
      <w:r>
        <w:rPr>
          <w:b/>
          <w:noProof/>
          <w:szCs w:val="28"/>
          <w:lang w:eastAsia="ru-RU"/>
        </w:rPr>
        <mc:AlternateContent>
          <mc:Choice Requires="wps">
            <w:drawing>
              <wp:anchor distT="0" distB="0" distL="114300" distR="114300" simplePos="0" relativeHeight="251659264" behindDoc="0" locked="0" layoutInCell="1" allowOverlap="1" wp14:anchorId="43ABD920" wp14:editId="32B57F09">
                <wp:simplePos x="0" y="0"/>
                <wp:positionH relativeFrom="column">
                  <wp:posOffset>283845</wp:posOffset>
                </wp:positionH>
                <wp:positionV relativeFrom="paragraph">
                  <wp:posOffset>-164465</wp:posOffset>
                </wp:positionV>
                <wp:extent cx="2337435" cy="1895475"/>
                <wp:effectExtent l="0" t="0" r="5715" b="9525"/>
                <wp:wrapNone/>
                <wp:docPr id="1" name="Надпись 4"/>
                <wp:cNvGraphicFramePr/>
                <a:graphic xmlns:a="http://schemas.openxmlformats.org/drawingml/2006/main">
                  <a:graphicData uri="http://schemas.microsoft.com/office/word/2010/wordprocessingShape">
                    <wps:wsp>
                      <wps:cNvSpPr txBox="1"/>
                      <wps:spPr>
                        <a:xfrm>
                          <a:off x="0" y="0"/>
                          <a:ext cx="2337435" cy="1895475"/>
                        </a:xfrm>
                        <a:prstGeom prst="rect">
                          <a:avLst/>
                        </a:prstGeom>
                        <a:solidFill>
                          <a:srgbClr val="FFFFFF"/>
                        </a:solidFill>
                        <a:ln>
                          <a:noFill/>
                        </a:ln>
                      </wps:spPr>
                      <wps:txbx>
                        <w:txbxContent>
                          <w:p w14:paraId="280F48AA" w14:textId="77777777" w:rsidR="003A746C" w:rsidRDefault="003A746C">
                            <w:pPr>
                              <w:jc w:val="center"/>
                              <w:rPr>
                                <w:b/>
                              </w:rPr>
                            </w:pPr>
                          </w:p>
                          <w:p w14:paraId="6D6357B4" w14:textId="77777777" w:rsidR="003A746C" w:rsidRDefault="00BC2068">
                            <w:pPr>
                              <w:jc w:val="center"/>
                              <w:rPr>
                                <w:b/>
                              </w:rPr>
                            </w:pPr>
                            <w:r>
                              <w:rPr>
                                <w:b/>
                              </w:rPr>
                              <w:t>«Утверждаю»</w:t>
                            </w:r>
                          </w:p>
                          <w:p w14:paraId="17288C34" w14:textId="77777777" w:rsidR="003A746C" w:rsidRDefault="00BC2068">
                            <w:pPr>
                              <w:jc w:val="center"/>
                            </w:pPr>
                            <w:r>
                              <w:t>Министр образования и спорта Республики Карелия</w:t>
                            </w:r>
                          </w:p>
                          <w:p w14:paraId="09976B74" w14:textId="77777777" w:rsidR="003A746C" w:rsidRDefault="003A746C">
                            <w:pPr>
                              <w:jc w:val="center"/>
                            </w:pPr>
                          </w:p>
                          <w:p w14:paraId="1101FC56" w14:textId="77777777" w:rsidR="003A746C" w:rsidRDefault="00BC2068">
                            <w:pPr>
                              <w:spacing w:line="360" w:lineRule="auto"/>
                              <w:jc w:val="center"/>
                              <w:rPr>
                                <w:color w:val="000000"/>
                              </w:rPr>
                            </w:pPr>
                            <w:r>
                              <w:rPr>
                                <w:color w:val="000000"/>
                              </w:rPr>
                              <w:t>____________</w:t>
                            </w:r>
                            <w:proofErr w:type="gramStart"/>
                            <w:r>
                              <w:rPr>
                                <w:color w:val="000000"/>
                              </w:rPr>
                              <w:t>_  Н.В.</w:t>
                            </w:r>
                            <w:proofErr w:type="gramEnd"/>
                            <w:r>
                              <w:rPr>
                                <w:color w:val="000000"/>
                              </w:rPr>
                              <w:t xml:space="preserve"> Кармазина</w:t>
                            </w:r>
                          </w:p>
                          <w:p w14:paraId="143A35C1" w14:textId="77777777" w:rsidR="003A746C" w:rsidRDefault="00BC2068">
                            <w:pPr>
                              <w:jc w:val="center"/>
                            </w:pPr>
                            <w:r>
                              <w:rPr>
                                <w:color w:val="000000"/>
                              </w:rPr>
                              <w:t>«__</w:t>
                            </w:r>
                            <w:proofErr w:type="gramStart"/>
                            <w:r>
                              <w:rPr>
                                <w:color w:val="000000"/>
                              </w:rPr>
                              <w:t>_»_</w:t>
                            </w:r>
                            <w:proofErr w:type="gramEnd"/>
                            <w:r>
                              <w:rPr>
                                <w:color w:val="000000"/>
                              </w:rPr>
                              <w:t>___________ 2025 г</w:t>
                            </w:r>
                          </w:p>
                          <w:p w14:paraId="182CDDAB" w14:textId="77777777" w:rsidR="003A746C" w:rsidRDefault="003A746C">
                            <w:pPr>
                              <w:jc w:val="center"/>
                            </w:pPr>
                          </w:p>
                        </w:txbxContent>
                      </wps:txbx>
                      <wps:bodyPr wrap="square" upright="1"/>
                    </wps:wsp>
                  </a:graphicData>
                </a:graphic>
              </wp:anchor>
            </w:drawing>
          </mc:Choice>
          <mc:Fallback>
            <w:pict>
              <v:shape id="Надпись 4" o:spid="_x0000_s1027" type="#_x0000_t202" style="position:absolute;margin-left:22.35pt;margin-top:-12.95pt;width:184.05pt;height:14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" stroked="f">
                <v:textbox>
                  <w:txbxContent>
                    <w:p w:rsidR="003A746C" w:rsidRDefault="003A746C">
                      <w:pPr>
                        <w:jc w:val="center"/>
                        <w:rPr>
                          <w:b/>
                        </w:rPr>
                      </w:pPr>
                    </w:p>
                    <w:p w:rsidR="003A746C" w:rsidRDefault="00BC2068">
                      <w:pPr>
                        <w:jc w:val="center"/>
                        <w:rPr>
                          <w:b/>
                        </w:rPr>
                      </w:pPr>
                      <w:r>
                        <w:rPr>
                          <w:b/>
                        </w:rPr>
                        <w:t>«Утверждаю»</w:t>
                      </w:r>
                    </w:p>
                    <w:p w:rsidR="003A746C" w:rsidRDefault="00BC2068">
                      <w:pPr>
                        <w:jc w:val="center"/>
                      </w:pPr>
                      <w:r>
                        <w:t>Министр образования и спорта Республики Карелия</w:t>
                      </w:r>
                    </w:p>
                    <w:p w:rsidR="003A746C" w:rsidRDefault="003A746C">
                      <w:pPr>
                        <w:jc w:val="center"/>
                      </w:pPr>
                    </w:p>
                    <w:p w:rsidR="003A746C" w:rsidRDefault="00BC2068">
                      <w:pPr>
                        <w:spacing w:line="360" w:lineRule="auto"/>
                        <w:jc w:val="center"/>
                        <w:rPr>
                          <w:color w:val="000000"/>
                        </w:rPr>
                      </w:pPr>
                      <w:r>
                        <w:rPr>
                          <w:color w:val="000000"/>
                        </w:rPr>
                        <w:t>_____________  Н.В. Кармазина</w:t>
                      </w:r>
                    </w:p>
                    <w:p w:rsidR="003A746C" w:rsidRDefault="00BC2068">
                      <w:pPr>
                        <w:jc w:val="center"/>
                      </w:pPr>
                      <w:r>
                        <w:rPr>
                          <w:color w:val="000000"/>
                        </w:rPr>
                        <w:t>«___»____________ 2025 г</w:t>
                      </w:r>
                    </w:p>
                    <w:p w:rsidR="003A746C" w:rsidRDefault="003A746C">
                      <w:pPr>
                        <w:jc w:val="center"/>
                      </w:pPr>
                    </w:p>
                  </w:txbxContent>
                </v:textbox>
              </v:shape>
            </w:pict>
          </mc:Fallback>
        </mc:AlternateContent>
      </w:r>
    </w:p>
    <w:p w14:paraId="75AC5BBD" w14:textId="77777777" w:rsidR="003A746C" w:rsidRDefault="003A746C">
      <w:pPr>
        <w:rPr>
          <w:szCs w:val="28"/>
        </w:rPr>
      </w:pPr>
    </w:p>
    <w:p w14:paraId="70485DF7" w14:textId="77777777" w:rsidR="003A746C" w:rsidRDefault="003A746C">
      <w:pPr>
        <w:jc w:val="center"/>
        <w:rPr>
          <w:b/>
          <w:szCs w:val="28"/>
        </w:rPr>
      </w:pPr>
    </w:p>
    <w:p w14:paraId="2349B3C2" w14:textId="77777777" w:rsidR="003A746C" w:rsidRDefault="003A746C">
      <w:pPr>
        <w:jc w:val="center"/>
        <w:rPr>
          <w:b/>
          <w:szCs w:val="28"/>
        </w:rPr>
      </w:pPr>
    </w:p>
    <w:p w14:paraId="5D81EA06" w14:textId="77777777" w:rsidR="003A746C" w:rsidRDefault="003A746C">
      <w:pPr>
        <w:jc w:val="center"/>
        <w:rPr>
          <w:b/>
          <w:szCs w:val="28"/>
        </w:rPr>
      </w:pPr>
    </w:p>
    <w:p w14:paraId="5BFBCC22" w14:textId="77777777" w:rsidR="003A746C" w:rsidRDefault="003A746C">
      <w:pPr>
        <w:jc w:val="center"/>
        <w:rPr>
          <w:b/>
          <w:szCs w:val="28"/>
        </w:rPr>
      </w:pPr>
    </w:p>
    <w:p w14:paraId="65D31A07" w14:textId="77777777" w:rsidR="003A746C" w:rsidRDefault="003A746C">
      <w:pPr>
        <w:jc w:val="center"/>
        <w:rPr>
          <w:b/>
          <w:szCs w:val="28"/>
        </w:rPr>
      </w:pPr>
    </w:p>
    <w:p w14:paraId="6E9A6B09" w14:textId="77777777" w:rsidR="003A746C" w:rsidRDefault="003A746C">
      <w:pPr>
        <w:jc w:val="center"/>
        <w:rPr>
          <w:b/>
          <w:szCs w:val="28"/>
        </w:rPr>
      </w:pPr>
    </w:p>
    <w:p w14:paraId="35093912" w14:textId="77777777" w:rsidR="003A746C" w:rsidRDefault="003A746C">
      <w:pPr>
        <w:jc w:val="center"/>
        <w:rPr>
          <w:b/>
          <w:szCs w:val="28"/>
        </w:rPr>
      </w:pPr>
    </w:p>
    <w:p w14:paraId="3DDF4AAB" w14:textId="77777777" w:rsidR="003A746C" w:rsidRDefault="003A746C">
      <w:pPr>
        <w:jc w:val="center"/>
        <w:rPr>
          <w:b/>
          <w:szCs w:val="28"/>
        </w:rPr>
      </w:pPr>
    </w:p>
    <w:p w14:paraId="3A4067E0" w14:textId="77777777" w:rsidR="003A746C" w:rsidRDefault="003A746C">
      <w:pPr>
        <w:jc w:val="center"/>
        <w:rPr>
          <w:b/>
          <w:szCs w:val="28"/>
        </w:rPr>
      </w:pPr>
    </w:p>
    <w:p w14:paraId="53DDC97A" w14:textId="77777777" w:rsidR="003A746C" w:rsidRDefault="003A746C">
      <w:pPr>
        <w:jc w:val="center"/>
        <w:rPr>
          <w:b/>
          <w:szCs w:val="28"/>
        </w:rPr>
      </w:pPr>
    </w:p>
    <w:p w14:paraId="7E8723A2" w14:textId="77777777" w:rsidR="003A746C" w:rsidRDefault="003A746C">
      <w:pPr>
        <w:jc w:val="center"/>
        <w:rPr>
          <w:b/>
          <w:szCs w:val="28"/>
        </w:rPr>
      </w:pPr>
    </w:p>
    <w:p w14:paraId="216F07A6" w14:textId="77777777" w:rsidR="003A746C" w:rsidRDefault="003A746C">
      <w:pPr>
        <w:jc w:val="center"/>
        <w:rPr>
          <w:b/>
          <w:szCs w:val="28"/>
        </w:rPr>
      </w:pPr>
    </w:p>
    <w:p w14:paraId="3B852048" w14:textId="77777777" w:rsidR="003A746C" w:rsidRDefault="003A746C">
      <w:pPr>
        <w:jc w:val="center"/>
        <w:rPr>
          <w:b/>
          <w:szCs w:val="28"/>
        </w:rPr>
      </w:pPr>
    </w:p>
    <w:p w14:paraId="7D342DBD" w14:textId="77777777" w:rsidR="003A746C" w:rsidRDefault="003A746C">
      <w:pPr>
        <w:jc w:val="center"/>
        <w:rPr>
          <w:b/>
          <w:szCs w:val="28"/>
        </w:rPr>
      </w:pPr>
    </w:p>
    <w:p w14:paraId="55CBA5B8" w14:textId="77777777" w:rsidR="003A746C" w:rsidRDefault="003A746C">
      <w:pPr>
        <w:jc w:val="center"/>
        <w:rPr>
          <w:b/>
          <w:szCs w:val="28"/>
        </w:rPr>
      </w:pPr>
    </w:p>
    <w:p w14:paraId="00A159A4" w14:textId="77777777" w:rsidR="003A746C" w:rsidRDefault="003A746C">
      <w:pPr>
        <w:jc w:val="center"/>
        <w:rPr>
          <w:b/>
          <w:szCs w:val="28"/>
        </w:rPr>
      </w:pPr>
    </w:p>
    <w:p w14:paraId="48F89B3B" w14:textId="77777777" w:rsidR="003A746C" w:rsidRDefault="003A746C">
      <w:pPr>
        <w:jc w:val="center"/>
        <w:rPr>
          <w:b/>
          <w:szCs w:val="28"/>
        </w:rPr>
      </w:pPr>
    </w:p>
    <w:p w14:paraId="0467F82F" w14:textId="77777777" w:rsidR="003A746C" w:rsidRDefault="003A746C">
      <w:pPr>
        <w:jc w:val="center"/>
        <w:rPr>
          <w:b/>
          <w:szCs w:val="28"/>
        </w:rPr>
      </w:pPr>
    </w:p>
    <w:p w14:paraId="23A8E889" w14:textId="77777777" w:rsidR="003A746C" w:rsidRDefault="003A746C">
      <w:pPr>
        <w:jc w:val="center"/>
        <w:rPr>
          <w:b/>
          <w:szCs w:val="28"/>
        </w:rPr>
      </w:pPr>
    </w:p>
    <w:p w14:paraId="21ED91DC" w14:textId="77777777" w:rsidR="003A746C" w:rsidRDefault="003A746C">
      <w:pPr>
        <w:jc w:val="center"/>
        <w:rPr>
          <w:b/>
          <w:szCs w:val="28"/>
        </w:rPr>
      </w:pPr>
    </w:p>
    <w:p w14:paraId="32016057" w14:textId="77777777" w:rsidR="003A746C" w:rsidRDefault="003A746C">
      <w:pPr>
        <w:jc w:val="center"/>
        <w:rPr>
          <w:b/>
          <w:szCs w:val="28"/>
        </w:rPr>
      </w:pPr>
    </w:p>
    <w:p w14:paraId="79D9C504" w14:textId="77777777" w:rsidR="003A746C" w:rsidRDefault="003A746C">
      <w:pPr>
        <w:jc w:val="center"/>
        <w:rPr>
          <w:b/>
          <w:szCs w:val="28"/>
        </w:rPr>
      </w:pPr>
    </w:p>
    <w:p w14:paraId="32681B5F" w14:textId="77777777" w:rsidR="003A746C" w:rsidRDefault="00BC2068">
      <w:pPr>
        <w:jc w:val="center"/>
        <w:rPr>
          <w:b/>
          <w:sz w:val="28"/>
          <w:szCs w:val="28"/>
        </w:rPr>
      </w:pPr>
      <w:r>
        <w:rPr>
          <w:b/>
          <w:sz w:val="28"/>
          <w:szCs w:val="28"/>
        </w:rPr>
        <w:t>Регламент</w:t>
      </w:r>
    </w:p>
    <w:p w14:paraId="5EEEDB29" w14:textId="77777777" w:rsidR="003A746C" w:rsidRDefault="00BC2068">
      <w:pPr>
        <w:jc w:val="center"/>
        <w:rPr>
          <w:b/>
          <w:sz w:val="28"/>
          <w:szCs w:val="28"/>
        </w:rPr>
      </w:pPr>
      <w:r>
        <w:rPr>
          <w:b/>
          <w:sz w:val="28"/>
          <w:szCs w:val="28"/>
        </w:rPr>
        <w:t xml:space="preserve">  Кубок Республики Карелия по лыжным гонкам </w:t>
      </w:r>
    </w:p>
    <w:p w14:paraId="0C5A90F5" w14:textId="77777777" w:rsidR="00ED64AD" w:rsidRDefault="00ED64AD">
      <w:pPr>
        <w:jc w:val="center"/>
        <w:rPr>
          <w:b/>
          <w:i/>
          <w:sz w:val="28"/>
          <w:szCs w:val="28"/>
        </w:rPr>
      </w:pPr>
      <w:r>
        <w:rPr>
          <w:b/>
          <w:sz w:val="28"/>
          <w:szCs w:val="28"/>
        </w:rPr>
        <w:t>Первенство Республики Карелия по лыжным гонкам</w:t>
      </w:r>
    </w:p>
    <w:p w14:paraId="0977D169" w14:textId="77777777" w:rsidR="003A746C" w:rsidRDefault="00BC2068">
      <w:pPr>
        <w:jc w:val="center"/>
      </w:pPr>
      <w:r>
        <w:t xml:space="preserve">номер-код вида спорта: </w:t>
      </w:r>
      <w:r>
        <w:rPr>
          <w:sz w:val="28"/>
          <w:szCs w:val="28"/>
        </w:rPr>
        <w:t>0310005611Я</w:t>
      </w:r>
    </w:p>
    <w:p w14:paraId="54A96AC8" w14:textId="77777777" w:rsidR="003A746C" w:rsidRDefault="00BC2068">
      <w:pPr>
        <w:jc w:val="center"/>
        <w:rPr>
          <w:sz w:val="28"/>
          <w:szCs w:val="28"/>
        </w:rPr>
      </w:pPr>
      <w:r>
        <w:rPr>
          <w:sz w:val="28"/>
          <w:szCs w:val="28"/>
        </w:rPr>
        <w:t xml:space="preserve">                </w:t>
      </w:r>
    </w:p>
    <w:p w14:paraId="027258FF" w14:textId="77777777" w:rsidR="003A746C" w:rsidRDefault="003A746C">
      <w:pPr>
        <w:jc w:val="center"/>
        <w:rPr>
          <w:b/>
          <w:sz w:val="28"/>
          <w:szCs w:val="28"/>
        </w:rPr>
      </w:pPr>
    </w:p>
    <w:p w14:paraId="77CCD60C" w14:textId="77777777" w:rsidR="003A746C" w:rsidRDefault="003A746C">
      <w:pPr>
        <w:rPr>
          <w:sz w:val="28"/>
          <w:szCs w:val="28"/>
        </w:rPr>
      </w:pPr>
    </w:p>
    <w:p w14:paraId="083C7909" w14:textId="77777777" w:rsidR="003A746C" w:rsidRDefault="003A746C">
      <w:pPr>
        <w:rPr>
          <w:sz w:val="28"/>
          <w:szCs w:val="28"/>
        </w:rPr>
      </w:pPr>
    </w:p>
    <w:p w14:paraId="12FBFD41" w14:textId="77777777" w:rsidR="003A746C" w:rsidRDefault="003A746C">
      <w:pPr>
        <w:rPr>
          <w:sz w:val="28"/>
          <w:szCs w:val="28"/>
        </w:rPr>
      </w:pPr>
    </w:p>
    <w:p w14:paraId="682F55D1" w14:textId="77777777" w:rsidR="003A746C" w:rsidRDefault="003A746C">
      <w:pPr>
        <w:rPr>
          <w:sz w:val="28"/>
          <w:szCs w:val="28"/>
        </w:rPr>
      </w:pPr>
    </w:p>
    <w:p w14:paraId="7AFC1D65" w14:textId="77777777" w:rsidR="003A746C" w:rsidRDefault="003A746C">
      <w:pPr>
        <w:rPr>
          <w:sz w:val="28"/>
          <w:szCs w:val="28"/>
        </w:rPr>
      </w:pPr>
    </w:p>
    <w:p w14:paraId="3500B02A" w14:textId="77777777" w:rsidR="003A746C" w:rsidRDefault="003A746C">
      <w:pPr>
        <w:rPr>
          <w:sz w:val="28"/>
          <w:szCs w:val="28"/>
        </w:rPr>
      </w:pPr>
    </w:p>
    <w:p w14:paraId="76731A7D" w14:textId="77777777" w:rsidR="003A746C" w:rsidRDefault="003A746C">
      <w:pPr>
        <w:rPr>
          <w:sz w:val="28"/>
          <w:szCs w:val="28"/>
        </w:rPr>
      </w:pPr>
    </w:p>
    <w:p w14:paraId="38CC2871" w14:textId="77777777" w:rsidR="003A746C" w:rsidRDefault="003A746C">
      <w:pPr>
        <w:rPr>
          <w:sz w:val="28"/>
          <w:szCs w:val="28"/>
        </w:rPr>
      </w:pPr>
    </w:p>
    <w:p w14:paraId="0B385AC9" w14:textId="77777777" w:rsidR="003A746C" w:rsidRDefault="003A746C">
      <w:pPr>
        <w:rPr>
          <w:sz w:val="28"/>
          <w:szCs w:val="28"/>
        </w:rPr>
      </w:pPr>
    </w:p>
    <w:p w14:paraId="0BFF7B6F" w14:textId="77777777" w:rsidR="003A746C" w:rsidRDefault="003A746C">
      <w:pPr>
        <w:rPr>
          <w:sz w:val="28"/>
          <w:szCs w:val="28"/>
        </w:rPr>
      </w:pPr>
    </w:p>
    <w:p w14:paraId="632EFD75" w14:textId="77777777" w:rsidR="003A746C" w:rsidRDefault="003A746C">
      <w:pPr>
        <w:rPr>
          <w:sz w:val="28"/>
          <w:szCs w:val="28"/>
        </w:rPr>
      </w:pPr>
    </w:p>
    <w:p w14:paraId="1CBE4AD2" w14:textId="77777777" w:rsidR="003A746C" w:rsidRDefault="003A746C">
      <w:pPr>
        <w:rPr>
          <w:sz w:val="28"/>
          <w:szCs w:val="28"/>
        </w:rPr>
      </w:pPr>
    </w:p>
    <w:p w14:paraId="4B49218C" w14:textId="77777777" w:rsidR="003A746C" w:rsidRDefault="003A746C">
      <w:pPr>
        <w:rPr>
          <w:sz w:val="28"/>
          <w:szCs w:val="28"/>
        </w:rPr>
      </w:pPr>
    </w:p>
    <w:p w14:paraId="4F98C7BB" w14:textId="77777777" w:rsidR="003A746C" w:rsidRDefault="003A746C">
      <w:pPr>
        <w:rPr>
          <w:sz w:val="28"/>
          <w:szCs w:val="28"/>
        </w:rPr>
      </w:pPr>
    </w:p>
    <w:p w14:paraId="333342E7" w14:textId="77777777" w:rsidR="003A746C" w:rsidRDefault="003A746C">
      <w:pPr>
        <w:rPr>
          <w:sz w:val="28"/>
          <w:szCs w:val="28"/>
        </w:rPr>
      </w:pPr>
    </w:p>
    <w:p w14:paraId="509A55F5" w14:textId="77777777" w:rsidR="003A746C" w:rsidRDefault="003A746C">
      <w:pPr>
        <w:jc w:val="center"/>
        <w:rPr>
          <w:sz w:val="28"/>
          <w:szCs w:val="28"/>
        </w:rPr>
      </w:pPr>
    </w:p>
    <w:p w14:paraId="4BE08121" w14:textId="77777777" w:rsidR="003A746C" w:rsidRDefault="00BC2068">
      <w:pPr>
        <w:ind w:firstLineChars="1600" w:firstLine="3840"/>
        <w:jc w:val="both"/>
        <w:rPr>
          <w:szCs w:val="28"/>
        </w:rPr>
      </w:pPr>
      <w:r>
        <w:rPr>
          <w:szCs w:val="28"/>
        </w:rPr>
        <w:t>Петрозаводск</w:t>
      </w:r>
    </w:p>
    <w:p w14:paraId="7EC6A2C1" w14:textId="77777777" w:rsidR="003A746C" w:rsidRDefault="00D065D0" w:rsidP="00D065D0">
      <w:pPr>
        <w:rPr>
          <w:szCs w:val="28"/>
        </w:rPr>
      </w:pPr>
      <w:r>
        <w:rPr>
          <w:szCs w:val="28"/>
        </w:rPr>
        <w:t xml:space="preserve">                                                                      </w:t>
      </w:r>
      <w:r w:rsidR="00BC2068">
        <w:rPr>
          <w:szCs w:val="28"/>
        </w:rPr>
        <w:t>2025 г.</w:t>
      </w:r>
    </w:p>
    <w:p w14:paraId="255EC92A" w14:textId="77777777" w:rsidR="003A746C" w:rsidRDefault="003A746C">
      <w:pPr>
        <w:jc w:val="center"/>
        <w:rPr>
          <w:szCs w:val="28"/>
        </w:rPr>
      </w:pPr>
    </w:p>
    <w:p w14:paraId="40581E42" w14:textId="77777777" w:rsidR="003A746C" w:rsidRDefault="00BC2068">
      <w:pPr>
        <w:ind w:left="360"/>
        <w:jc w:val="center"/>
        <w:rPr>
          <w:b/>
        </w:rPr>
      </w:pPr>
      <w:r>
        <w:rPr>
          <w:b/>
        </w:rPr>
        <w:lastRenderedPageBreak/>
        <w:t>1.ОБЩИЕ ПОЛОЖЕНИЯ</w:t>
      </w:r>
    </w:p>
    <w:p w14:paraId="0F8DA731" w14:textId="77777777" w:rsidR="003A746C" w:rsidRDefault="00BC2068">
      <w:pPr>
        <w:jc w:val="both"/>
      </w:pPr>
      <w:r>
        <w:t xml:space="preserve">       </w:t>
      </w:r>
    </w:p>
    <w:p w14:paraId="4853B4C7" w14:textId="77777777" w:rsidR="003A746C" w:rsidRDefault="00BC2068">
      <w:pPr>
        <w:ind w:firstLine="709"/>
        <w:jc w:val="both"/>
      </w:pPr>
      <w:r>
        <w:t>Спортивные соревнования Республики Карелия (далее -  спортивные соревнования),</w:t>
      </w:r>
      <w:r>
        <w:rPr>
          <w:color w:val="FF0000"/>
        </w:rPr>
        <w:t xml:space="preserve"> </w:t>
      </w:r>
      <w:r>
        <w:t xml:space="preserve">включены в регламент на основании предложения </w:t>
      </w:r>
      <w:r>
        <w:rPr>
          <w:i/>
        </w:rPr>
        <w:t>Карельской региональной общественной организации «Федерация лыжных гонок РК»</w:t>
      </w:r>
      <w:r>
        <w:t xml:space="preserve"> </w:t>
      </w:r>
      <w:r>
        <w:rPr>
          <w:i/>
        </w:rPr>
        <w:t>(далее – КРОО ФЛГ РК),</w:t>
      </w:r>
      <w:r>
        <w:t xml:space="preserve"> аккредитованной в соответствии с приказом Министерства образования и спорта Республики Карелия о государственной аккредитации от 21.06.2024 года 138/МОС-П и в соответствии с</w:t>
      </w:r>
      <w:r w:rsidR="00ED64AD">
        <w:t xml:space="preserve"> решением исполкома ФЛГ РК от 26.09.2025</w:t>
      </w:r>
      <w:r>
        <w:t xml:space="preserve"> г.</w:t>
      </w:r>
      <w:r>
        <w:rPr>
          <w:color w:val="FF0000"/>
        </w:rPr>
        <w:t xml:space="preserve"> </w:t>
      </w:r>
    </w:p>
    <w:p w14:paraId="4E4B160D" w14:textId="77777777" w:rsidR="003A746C" w:rsidRDefault="00BC2068">
      <w:pPr>
        <w:ind w:firstLine="709"/>
        <w:jc w:val="both"/>
        <w:rPr>
          <w:i/>
          <w:color w:val="FF0000"/>
        </w:rPr>
      </w:pPr>
      <w:r>
        <w:t>Спортивные соревнования проводятся в соответствии с правилами вида спорта «лыжные гонки»,</w:t>
      </w:r>
      <w:r>
        <w:rPr>
          <w:color w:val="FF0000"/>
        </w:rPr>
        <w:t xml:space="preserve"> </w:t>
      </w:r>
      <w:r>
        <w:t>утверждёнными приказом Министерства спорта Российской Федерации от 5 декабря 2022 г. № 1130.</w:t>
      </w:r>
    </w:p>
    <w:p w14:paraId="3199CFCF" w14:textId="77777777" w:rsidR="003A746C" w:rsidRDefault="00BC2068">
      <w:pPr>
        <w:ind w:firstLine="709"/>
        <w:jc w:val="both"/>
      </w:pPr>
      <w:r>
        <w:t xml:space="preserve"> Задачами проведения спортивных соревнований являются:</w:t>
      </w:r>
    </w:p>
    <w:p w14:paraId="74C5FEEE" w14:textId="77777777" w:rsidR="003A746C" w:rsidRDefault="00BC2068">
      <w:pPr>
        <w:numPr>
          <w:ilvl w:val="0"/>
          <w:numId w:val="1"/>
        </w:numPr>
        <w:jc w:val="both"/>
      </w:pPr>
      <w:r>
        <w:t>выявление сильнейших спортсменов (команд) для формирования списка кандидатов в сборные команды Республики Карелия;</w:t>
      </w:r>
    </w:p>
    <w:p w14:paraId="6AD1DC48" w14:textId="77777777" w:rsidR="003A746C" w:rsidRDefault="00BC2068">
      <w:pPr>
        <w:numPr>
          <w:ilvl w:val="0"/>
          <w:numId w:val="1"/>
        </w:numPr>
        <w:jc w:val="both"/>
      </w:pPr>
      <w:r>
        <w:t>отбор спортсменов в спортивные сборные команды Республики Карелия для подготовки к межрегиональным и всероссийским спортивным соревнованиям и участия в них от имени Республики Карелия;</w:t>
      </w:r>
    </w:p>
    <w:p w14:paraId="0FFC9EAF" w14:textId="77777777" w:rsidR="003A746C" w:rsidRDefault="00BC2068">
      <w:pPr>
        <w:numPr>
          <w:ilvl w:val="0"/>
          <w:numId w:val="1"/>
        </w:numPr>
        <w:jc w:val="both"/>
      </w:pPr>
      <w:r>
        <w:t>подготовка спортивного резерва.</w:t>
      </w:r>
    </w:p>
    <w:p w14:paraId="69606209" w14:textId="77777777" w:rsidR="003A746C" w:rsidRDefault="00BC2068">
      <w:pPr>
        <w:pStyle w:val="af1"/>
        <w:numPr>
          <w:ilvl w:val="0"/>
          <w:numId w:val="1"/>
        </w:numPr>
        <w:spacing w:after="0"/>
        <w:jc w:val="both"/>
        <w:rPr>
          <w:rFonts w:ascii="Times New Roman" w:hAnsi="Times New Roman"/>
          <w:sz w:val="24"/>
          <w:szCs w:val="24"/>
        </w:rPr>
      </w:pPr>
      <w:r>
        <w:rPr>
          <w:rFonts w:ascii="Times New Roman" w:hAnsi="Times New Roman"/>
          <w:color w:val="000000"/>
          <w:sz w:val="24"/>
          <w:szCs w:val="24"/>
        </w:rPr>
        <w:t>повышение спортивного мастерства участников.</w:t>
      </w:r>
    </w:p>
    <w:p w14:paraId="319DD188" w14:textId="77777777" w:rsidR="003A746C" w:rsidRDefault="00BC2068">
      <w:pPr>
        <w:ind w:firstLine="709"/>
        <w:jc w:val="both"/>
      </w:pPr>
      <w:r>
        <w:t xml:space="preserve"> Запрещается оказывать противоправное влияние на результаты спортивных соревнований, включенных в Регламент.</w:t>
      </w:r>
    </w:p>
    <w:p w14:paraId="0E7C1538" w14:textId="77777777" w:rsidR="003A746C" w:rsidRDefault="00BC2068">
      <w:pPr>
        <w:ind w:firstLine="709"/>
        <w:jc w:val="both"/>
      </w:pPr>
      <w:r>
        <w:t xml:space="preserve"> Регламент является основанием для командирования спортсменов, тренеров, спортивных судей и иных специалистов в области физической культуры и спорта на спортивные соревнования органами местного самоуправления Республики Карелия. </w:t>
      </w:r>
    </w:p>
    <w:p w14:paraId="4946AB68" w14:textId="77777777" w:rsidR="003A746C" w:rsidRDefault="003A746C">
      <w:pPr>
        <w:ind w:left="360"/>
      </w:pPr>
    </w:p>
    <w:p w14:paraId="372A991C" w14:textId="77777777" w:rsidR="003A746C" w:rsidRDefault="00BC2068">
      <w:pPr>
        <w:pStyle w:val="af1"/>
        <w:ind w:left="0"/>
        <w:jc w:val="center"/>
        <w:rPr>
          <w:rFonts w:ascii="Times New Roman" w:hAnsi="Times New Roman"/>
          <w:b/>
          <w:sz w:val="24"/>
          <w:szCs w:val="24"/>
        </w:rPr>
      </w:pPr>
      <w:r>
        <w:rPr>
          <w:rFonts w:ascii="Times New Roman" w:hAnsi="Times New Roman"/>
          <w:b/>
          <w:sz w:val="24"/>
          <w:szCs w:val="24"/>
        </w:rPr>
        <w:t>2.ПРАВА И ОБЯЗАННОСТИ ОРГАНИЗАТОРОВ СПОРТИВНЫХ СОРЕВНОВАНИЙ</w:t>
      </w:r>
    </w:p>
    <w:p w14:paraId="7840A953" w14:textId="77777777" w:rsidR="003A746C" w:rsidRDefault="00BC2068">
      <w:pPr>
        <w:ind w:firstLine="709"/>
        <w:jc w:val="both"/>
      </w:pPr>
      <w:r>
        <w:t>Министерство образования и спорта Республики Карелия, КРОО ФЛГ РК определяют условия проведения спортивных соревнований, указанных в Регламенте.</w:t>
      </w:r>
    </w:p>
    <w:p w14:paraId="63ACD368" w14:textId="77777777" w:rsidR="003A746C" w:rsidRDefault="00BC2068">
      <w:pPr>
        <w:ind w:firstLine="709"/>
        <w:jc w:val="both"/>
      </w:pPr>
      <w:r>
        <w:t>Права и обязанности по непосредственному проведению региональных спортивных соревнований, включая ответственность за причинённый вред участникам спортивных соревнований и(или) физическим лицам, участвующим в проведении спортивных соревнований, возлагаются на КРОО ФЛГ РК.</w:t>
      </w:r>
    </w:p>
    <w:p w14:paraId="7837192A" w14:textId="77777777" w:rsidR="003A746C" w:rsidRDefault="00BC2068">
      <w:pPr>
        <w:ind w:firstLine="709"/>
        <w:jc w:val="both"/>
      </w:pPr>
      <w:r>
        <w:t>Непосредственное проведение возлагается на главную судейскую коллегию, назначенную федерацией:</w:t>
      </w:r>
    </w:p>
    <w:p w14:paraId="74CD5F09" w14:textId="77777777" w:rsidR="003A746C" w:rsidRDefault="00BC2068">
      <w:pPr>
        <w:pStyle w:val="af1"/>
        <w:numPr>
          <w:ilvl w:val="0"/>
          <w:numId w:val="2"/>
        </w:numPr>
        <w:jc w:val="both"/>
        <w:rPr>
          <w:rFonts w:ascii="Times New Roman" w:hAnsi="Times New Roman"/>
          <w:b/>
          <w:sz w:val="24"/>
        </w:rPr>
      </w:pPr>
      <w:r>
        <w:rPr>
          <w:rFonts w:ascii="Times New Roman" w:hAnsi="Times New Roman"/>
          <w:sz w:val="24"/>
        </w:rPr>
        <w:t xml:space="preserve">Главный судья: </w:t>
      </w:r>
      <w:proofErr w:type="spellStart"/>
      <w:r>
        <w:rPr>
          <w:rFonts w:ascii="Times New Roman" w:hAnsi="Times New Roman"/>
          <w:sz w:val="24"/>
        </w:rPr>
        <w:t>Мельянцева</w:t>
      </w:r>
      <w:proofErr w:type="spellEnd"/>
      <w:r>
        <w:rPr>
          <w:rFonts w:ascii="Times New Roman" w:hAnsi="Times New Roman"/>
          <w:sz w:val="24"/>
        </w:rPr>
        <w:t xml:space="preserve"> Марина Викторовна</w:t>
      </w:r>
      <w:r w:rsidR="00ED64AD">
        <w:rPr>
          <w:rFonts w:ascii="Times New Roman" w:hAnsi="Times New Roman"/>
          <w:sz w:val="24"/>
        </w:rPr>
        <w:t>, 89814025873;</w:t>
      </w:r>
      <w:r>
        <w:rPr>
          <w:rFonts w:ascii="Times New Roman" w:hAnsi="Times New Roman"/>
          <w:sz w:val="24"/>
        </w:rPr>
        <w:t xml:space="preserve"> </w:t>
      </w:r>
    </w:p>
    <w:p w14:paraId="05C3C300" w14:textId="77777777" w:rsidR="003A746C" w:rsidRDefault="00BC2068">
      <w:pPr>
        <w:pStyle w:val="af1"/>
        <w:numPr>
          <w:ilvl w:val="0"/>
          <w:numId w:val="2"/>
        </w:numPr>
        <w:jc w:val="both"/>
        <w:rPr>
          <w:rFonts w:ascii="Times New Roman" w:hAnsi="Times New Roman"/>
          <w:b/>
          <w:sz w:val="24"/>
        </w:rPr>
      </w:pPr>
      <w:r>
        <w:rPr>
          <w:rFonts w:ascii="Times New Roman" w:hAnsi="Times New Roman"/>
          <w:sz w:val="24"/>
        </w:rPr>
        <w:t>Главный секретарь: Петухов Андрей Леонидович 89214551937</w:t>
      </w:r>
      <w:r w:rsidR="00ED64AD">
        <w:rPr>
          <w:rFonts w:ascii="Times New Roman" w:hAnsi="Times New Roman"/>
          <w:sz w:val="24"/>
        </w:rPr>
        <w:t>.</w:t>
      </w:r>
    </w:p>
    <w:p w14:paraId="421C8BAD" w14:textId="77777777" w:rsidR="003A746C" w:rsidRDefault="00BC2068">
      <w:pPr>
        <w:jc w:val="center"/>
        <w:rPr>
          <w:b/>
        </w:rPr>
      </w:pPr>
      <w:r>
        <w:rPr>
          <w:b/>
          <w:bCs/>
          <w:shd w:val="clear" w:color="auto" w:fill="FFFFFF"/>
        </w:rPr>
        <w:t>3.ОБЕСПЕЧЕНИЕ БЕЗОПАСНОСТИ УЧАСТНИКОВ И ЗРИТЕЛЕЙ,</w:t>
      </w:r>
      <w:r>
        <w:rPr>
          <w:b/>
          <w:bCs/>
        </w:rPr>
        <w:t xml:space="preserve"> </w:t>
      </w:r>
      <w:r>
        <w:rPr>
          <w:b/>
          <w:bCs/>
          <w:shd w:val="clear" w:color="auto" w:fill="FFFFFF"/>
        </w:rPr>
        <w:t>МЕДИЦИНСКОЕ ОБЕСПЕЧЕНИЕ, АНТИДОПИНГОВОЕ ОБЕСПЕЧЕНИЕ</w:t>
      </w:r>
      <w:r>
        <w:rPr>
          <w:b/>
          <w:bCs/>
        </w:rPr>
        <w:t xml:space="preserve"> </w:t>
      </w:r>
      <w:r>
        <w:rPr>
          <w:b/>
          <w:bCs/>
          <w:shd w:val="clear" w:color="auto" w:fill="FFFFFF"/>
        </w:rPr>
        <w:t>СПОРТИВНЫХ СОРЕВНОВАНИЙ</w:t>
      </w:r>
    </w:p>
    <w:p w14:paraId="5C2739EC" w14:textId="77777777" w:rsidR="003A746C" w:rsidRDefault="00BC2068">
      <w:pPr>
        <w:ind w:firstLine="709"/>
        <w:jc w:val="both"/>
        <w:rPr>
          <w:bCs/>
        </w:rPr>
      </w:pPr>
      <w:r>
        <w:rPr>
          <w:bCs/>
        </w:rPr>
        <w:t>Спортивные соревнования проводятся на объектах спорта, включённых во Всероссийский реестр объектов спорта, в соответствии с Федеральным законом от 4 декабря 2007 года № 329-ФЗ «О физической культуре и спорте в Российской Федерации».</w:t>
      </w:r>
    </w:p>
    <w:p w14:paraId="67E5F6E9" w14:textId="77777777" w:rsidR="003A746C" w:rsidRDefault="00BC2068">
      <w:pPr>
        <w:ind w:firstLine="709"/>
        <w:jc w:val="both"/>
        <w:rPr>
          <w:bCs/>
        </w:rPr>
      </w:pPr>
      <w:r>
        <w:rPr>
          <w:bCs/>
        </w:rPr>
        <w:t>Обеспечение безопасности участников и зрителей на спортивных соревнованиях осуществляется согласно требованиям Правил обеспечения безопасности при проведении официальных спортивных соревнований, утверждённых постановлением Правительства Российской Федерации от 18 апреля 2014 года № 353.</w:t>
      </w:r>
    </w:p>
    <w:p w14:paraId="7C3E4339" w14:textId="77777777" w:rsidR="003A746C" w:rsidRDefault="00BC2068">
      <w:pPr>
        <w:ind w:firstLine="709"/>
        <w:jc w:val="both"/>
        <w:rPr>
          <w:bCs/>
        </w:rPr>
      </w:pPr>
      <w:r>
        <w:rPr>
          <w:bCs/>
        </w:rPr>
        <w:t xml:space="preserve">Участие в спортивных соревнованиях осуществляется только при наличии полиса страхования жизни и здоровья от несчастных случаев, который представляется в комиссию по допуску участников на каждого участника спортивных соревнований. Страхование </w:t>
      </w:r>
      <w:r>
        <w:rPr>
          <w:bCs/>
        </w:rPr>
        <w:lastRenderedPageBreak/>
        <w:t>участников спортивных соревнований может производиться как за счет бюджетных, так и внебюджетных средств в соответствии с законодательством Российской Федерации и субъектов Российской Федерации.</w:t>
      </w:r>
    </w:p>
    <w:p w14:paraId="7BA5E833" w14:textId="77777777" w:rsidR="003A746C" w:rsidRDefault="00BC2068">
      <w:pPr>
        <w:ind w:firstLine="709"/>
        <w:jc w:val="both"/>
        <w:rPr>
          <w:bCs/>
        </w:rPr>
      </w:pPr>
      <w:r>
        <w:rPr>
          <w:bCs/>
        </w:rPr>
        <w:t xml:space="preserve">Оказание скорой медицинской помощи осуществляется в соответствии с приказом Министерства здравоохранения Российской Федерации от 23.10.2020 № 1144н «Об утверждении порядка организации оказания медицинской помощи лицам, занимающимся физической культурой и спортом (в том числе при подготовке и проведении физкультурных мероприятий и спортивных мероприятий), включая порядок медицинского осмотра лиц, желающих пройти спортивную подготовку, заниматься физической культурой и спортом в организациях и (или) выполнить нормативы испытаний (тестов) Всероссийского </w:t>
      </w:r>
      <w:proofErr w:type="spellStart"/>
      <w:r>
        <w:rPr>
          <w:bCs/>
        </w:rPr>
        <w:t>физкультурно</w:t>
      </w:r>
      <w:proofErr w:type="spellEnd"/>
      <w:r>
        <w:rPr>
          <w:bCs/>
        </w:rPr>
        <w:t xml:space="preserve"> - спортивного комплекса "Готов к труду и обороне» (ГТО)» и форм медицинских заключений о допуске к участию физкультурных и спортивных мероприятиях».</w:t>
      </w:r>
    </w:p>
    <w:p w14:paraId="26C9EE88" w14:textId="77777777" w:rsidR="003A746C" w:rsidRDefault="00BC2068">
      <w:pPr>
        <w:ind w:firstLine="709"/>
        <w:jc w:val="both"/>
        <w:rPr>
          <w:bCs/>
        </w:rPr>
      </w:pPr>
      <w:r>
        <w:rPr>
          <w:bCs/>
        </w:rPr>
        <w:t>Основанием для допуска спортсмена к спортивным соревнованиям по медицинским заключениям является заявка на участие в спортивных соревнованиях с отметкой «Допущен» напротив каждой фамилии спортсмена, заверенная подписью врача по спортивной медицине и его личной печатью. Заявка на участие в спортивных соревнованиях подписывается врачом по спортивной медицине с расшифровкой фамилии, имени, отчества (при наличии) и заверяется печатью медицинской организации, имеющей лицензию на осуществление медицинской деятельности, предусматривающей работы (услуги) по лечебной физкультуре и спортивной медицине.</w:t>
      </w:r>
    </w:p>
    <w:p w14:paraId="2BD09094" w14:textId="77777777" w:rsidR="003A746C" w:rsidRDefault="00BC2068">
      <w:pPr>
        <w:ind w:firstLine="709"/>
        <w:jc w:val="both"/>
        <w:rPr>
          <w:bCs/>
        </w:rPr>
      </w:pPr>
      <w:r>
        <w:rPr>
          <w:bCs/>
        </w:rPr>
        <w:t>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(далее - Правила), утверждёнными приказом Минспорта России от 24 июня 2021 года № 464.</w:t>
      </w:r>
    </w:p>
    <w:p w14:paraId="7B4747F1" w14:textId="77777777" w:rsidR="003A746C" w:rsidRDefault="00BC2068">
      <w:pPr>
        <w:ind w:firstLine="709"/>
        <w:jc w:val="both"/>
        <w:rPr>
          <w:bCs/>
        </w:rPr>
      </w:pPr>
      <w:r>
        <w:rPr>
          <w:rFonts w:cs="Calibri"/>
        </w:rPr>
        <w:t>Организация и финансирование медицинского обслуживания обеспечивается Федерацией.</w:t>
      </w:r>
    </w:p>
    <w:p w14:paraId="789FE202" w14:textId="77777777" w:rsidR="003A746C" w:rsidRDefault="00BC2068">
      <w:pPr>
        <w:ind w:firstLine="709"/>
        <w:jc w:val="both"/>
        <w:rPr>
          <w:rFonts w:cs="Calibri"/>
        </w:rPr>
      </w:pPr>
      <w:r>
        <w:rPr>
          <w:rFonts w:cs="Calibri"/>
        </w:rPr>
        <w:t>Персональная ответственность за соблюдение техники безопасности участников, правил сорев</w:t>
      </w:r>
      <w:r w:rsidR="0052113D">
        <w:rPr>
          <w:rFonts w:cs="Calibri"/>
        </w:rPr>
        <w:t xml:space="preserve">нований возлагается на главного </w:t>
      </w:r>
      <w:r>
        <w:rPr>
          <w:rFonts w:cs="Calibri"/>
        </w:rPr>
        <w:t>судью соревнований.</w:t>
      </w:r>
    </w:p>
    <w:p w14:paraId="28AE5180" w14:textId="77777777" w:rsidR="003A746C" w:rsidRDefault="00BC2068">
      <w:pPr>
        <w:ind w:firstLine="709"/>
        <w:jc w:val="both"/>
        <w:rPr>
          <w:rFonts w:cs="Calibri"/>
        </w:rPr>
      </w:pPr>
      <w:r>
        <w:rPr>
          <w:rFonts w:cs="Calibri"/>
        </w:rPr>
        <w:t>Спортивное мероприятие проводится с соблюдением противоэпидемических мероприятий, рекомендованных Роспотребнадзором при проведении спортивных соревнований.</w:t>
      </w:r>
    </w:p>
    <w:p w14:paraId="42796F32" w14:textId="77777777" w:rsidR="00C77126" w:rsidRPr="00C77126" w:rsidRDefault="00C77126" w:rsidP="00C77126">
      <w:pPr>
        <w:jc w:val="both"/>
      </w:pPr>
    </w:p>
    <w:p w14:paraId="47ABA6E2" w14:textId="77777777" w:rsidR="003A746C" w:rsidRPr="00C77126" w:rsidRDefault="00BC2068" w:rsidP="00C87091">
      <w:pPr>
        <w:pStyle w:val="af1"/>
        <w:numPr>
          <w:ilvl w:val="0"/>
          <w:numId w:val="9"/>
        </w:numPr>
        <w:ind w:left="0" w:firstLine="0"/>
        <w:jc w:val="both"/>
        <w:rPr>
          <w:rFonts w:ascii="Times New Roman" w:hAnsi="Times New Roman"/>
          <w:sz w:val="24"/>
          <w:szCs w:val="24"/>
        </w:rPr>
      </w:pPr>
      <w:r w:rsidRPr="00C77126">
        <w:rPr>
          <w:rFonts w:ascii="Times New Roman" w:hAnsi="Times New Roman"/>
          <w:b/>
          <w:sz w:val="24"/>
          <w:szCs w:val="24"/>
        </w:rPr>
        <w:t>ОБЩИЕ СВЕДЕНИЯ О СПОРТИВНОМ СОРЕВНОВАНИИ</w:t>
      </w:r>
    </w:p>
    <w:p w14:paraId="1F2DFE26" w14:textId="77777777" w:rsidR="003A746C" w:rsidRDefault="00BC2068">
      <w:pPr>
        <w:jc w:val="both"/>
        <w:rPr>
          <w:b/>
        </w:rPr>
      </w:pPr>
      <w:r>
        <w:rPr>
          <w:b/>
        </w:rPr>
        <w:t>4.1. КУБОК РЕСПУБЛИКИ КАРЕЛИЯ</w:t>
      </w:r>
    </w:p>
    <w:p w14:paraId="427BCDAC" w14:textId="77777777" w:rsidR="003A746C" w:rsidRDefault="00BC2068">
      <w:pPr>
        <w:spacing w:line="480" w:lineRule="auto"/>
        <w:rPr>
          <w:i/>
          <w:color w:val="FF0000"/>
          <w:szCs w:val="28"/>
        </w:rPr>
      </w:pPr>
      <w:r>
        <w:rPr>
          <w:b/>
        </w:rPr>
        <w:t xml:space="preserve">4.1.1 ОБЩАЯ ИНФОРМАЦИЯ О СПОРТИВНОМ МЕРОПРИЯТИИ </w:t>
      </w:r>
    </w:p>
    <w:tbl>
      <w:tblPr>
        <w:tblpPr w:leftFromText="180" w:rightFromText="180" w:vertAnchor="text" w:tblpX="148" w:tblpY="1"/>
        <w:tblOverlap w:val="never"/>
        <w:tblW w:w="9322" w:type="dxa"/>
        <w:tblLayout w:type="fixed"/>
        <w:tblLook w:val="04A0" w:firstRow="1" w:lastRow="0" w:firstColumn="1" w:lastColumn="0" w:noHBand="0" w:noVBand="1"/>
      </w:tblPr>
      <w:tblGrid>
        <w:gridCol w:w="567"/>
        <w:gridCol w:w="1809"/>
        <w:gridCol w:w="567"/>
        <w:gridCol w:w="567"/>
        <w:gridCol w:w="709"/>
        <w:gridCol w:w="1418"/>
        <w:gridCol w:w="1134"/>
        <w:gridCol w:w="1559"/>
        <w:gridCol w:w="992"/>
      </w:tblGrid>
      <w:tr w:rsidR="003A746C" w14:paraId="08EE41EA" w14:textId="77777777">
        <w:trPr>
          <w:trHeight w:val="891"/>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8E1F78" w14:textId="77777777" w:rsidR="003A746C" w:rsidRDefault="00BC2068">
            <w:pPr>
              <w:jc w:val="center"/>
              <w:rPr>
                <w:sz w:val="20"/>
                <w:szCs w:val="20"/>
              </w:rPr>
            </w:pPr>
            <w:r>
              <w:rPr>
                <w:sz w:val="20"/>
                <w:szCs w:val="20"/>
              </w:rPr>
              <w:t>№ п./п</w:t>
            </w:r>
          </w:p>
        </w:tc>
        <w:tc>
          <w:tcPr>
            <w:tcW w:w="1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15A0C38" w14:textId="77777777" w:rsidR="003A746C" w:rsidRDefault="00BC2068">
            <w:pPr>
              <w:ind w:left="-104" w:right="-92"/>
              <w:jc w:val="center"/>
              <w:rPr>
                <w:sz w:val="20"/>
                <w:szCs w:val="20"/>
              </w:rPr>
            </w:pPr>
            <w:r>
              <w:rPr>
                <w:sz w:val="20"/>
                <w:szCs w:val="20"/>
              </w:rPr>
              <w:t xml:space="preserve"> Время и место проведения спортивных мероприятий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693A114" w14:textId="77777777" w:rsidR="003A746C" w:rsidRDefault="00BC2068">
            <w:pPr>
              <w:jc w:val="center"/>
              <w:rPr>
                <w:sz w:val="20"/>
                <w:szCs w:val="20"/>
              </w:rPr>
            </w:pPr>
            <w:r>
              <w:rPr>
                <w:sz w:val="20"/>
                <w:szCs w:val="20"/>
              </w:rPr>
              <w:t xml:space="preserve">Характер подведения итогов спортивного мероприятия </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89742D9" w14:textId="77777777" w:rsidR="003A746C" w:rsidRDefault="00BC2068">
            <w:pPr>
              <w:jc w:val="center"/>
              <w:rPr>
                <w:sz w:val="20"/>
                <w:szCs w:val="20"/>
              </w:rPr>
            </w:pPr>
            <w:r>
              <w:rPr>
                <w:sz w:val="20"/>
                <w:szCs w:val="20"/>
              </w:rPr>
              <w:t>Планируемое количество участников спортивного мероприятия (чел.)</w:t>
            </w:r>
          </w:p>
        </w:tc>
        <w:tc>
          <w:tcPr>
            <w:tcW w:w="7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3DEC5CB8" w14:textId="77777777" w:rsidR="003A746C" w:rsidRDefault="00BC2068">
            <w:pPr>
              <w:jc w:val="center"/>
              <w:rPr>
                <w:sz w:val="20"/>
                <w:szCs w:val="20"/>
                <w:lang w:val="en-US"/>
              </w:rPr>
            </w:pPr>
            <w:r>
              <w:rPr>
                <w:sz w:val="20"/>
                <w:szCs w:val="20"/>
              </w:rPr>
              <w:t>квалификация спортсменов (спорт. разряд)</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FADC92D" w14:textId="77777777" w:rsidR="003A746C" w:rsidRDefault="00BC2068">
            <w:pPr>
              <w:jc w:val="center"/>
              <w:rPr>
                <w:sz w:val="20"/>
                <w:szCs w:val="20"/>
              </w:rPr>
            </w:pPr>
            <w:r>
              <w:rPr>
                <w:sz w:val="20"/>
                <w:szCs w:val="20"/>
              </w:rPr>
              <w:t xml:space="preserve">группы участников спортивных </w:t>
            </w:r>
            <w:proofErr w:type="spellStart"/>
            <w:r>
              <w:rPr>
                <w:sz w:val="20"/>
                <w:szCs w:val="20"/>
              </w:rPr>
              <w:t>мероприятиий</w:t>
            </w:r>
            <w:proofErr w:type="spellEnd"/>
            <w:r>
              <w:rPr>
                <w:sz w:val="20"/>
                <w:szCs w:val="20"/>
              </w:rPr>
              <w:t xml:space="preserve"> по полу и возрасту в соответствии с ЕВСК</w:t>
            </w:r>
          </w:p>
        </w:tc>
        <w:tc>
          <w:tcPr>
            <w:tcW w:w="3685"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390B7E04" w14:textId="77777777" w:rsidR="003A746C" w:rsidRDefault="00BC2068">
            <w:pPr>
              <w:jc w:val="center"/>
              <w:rPr>
                <w:sz w:val="20"/>
                <w:szCs w:val="20"/>
              </w:rPr>
            </w:pPr>
            <w:r>
              <w:rPr>
                <w:sz w:val="20"/>
                <w:szCs w:val="20"/>
              </w:rPr>
              <w:t>Программа спортивного мероприятия</w:t>
            </w:r>
          </w:p>
        </w:tc>
      </w:tr>
      <w:tr w:rsidR="003A746C" w14:paraId="3D995A7E" w14:textId="77777777">
        <w:trPr>
          <w:trHeight w:val="2465"/>
        </w:trPr>
        <w:tc>
          <w:tcPr>
            <w:tcW w:w="567"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763550C" w14:textId="77777777" w:rsidR="003A746C" w:rsidRDefault="003A746C"/>
        </w:tc>
        <w:tc>
          <w:tcPr>
            <w:tcW w:w="1809"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8C2792F" w14:textId="77777777" w:rsidR="003A746C" w:rsidRDefault="003A746C"/>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7AFF962" w14:textId="77777777" w:rsidR="003A746C" w:rsidRDefault="003A746C"/>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FF0171" w14:textId="77777777" w:rsidR="003A746C" w:rsidRDefault="003A746C"/>
        </w:tc>
        <w:tc>
          <w:tcPr>
            <w:tcW w:w="70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5E7018D" w14:textId="77777777" w:rsidR="003A746C" w:rsidRDefault="003A746C"/>
        </w:tc>
        <w:tc>
          <w:tcPr>
            <w:tcW w:w="141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334C39" w14:textId="77777777" w:rsidR="003A746C" w:rsidRDefault="003A746C"/>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D0003EA" w14:textId="77777777" w:rsidR="003A746C" w:rsidRDefault="00BC2068">
            <w:pPr>
              <w:jc w:val="center"/>
              <w:rPr>
                <w:sz w:val="20"/>
                <w:szCs w:val="20"/>
              </w:rPr>
            </w:pPr>
            <w:r>
              <w:rPr>
                <w:sz w:val="20"/>
                <w:szCs w:val="20"/>
              </w:rPr>
              <w:t xml:space="preserve">Наименование спортивной дисциплины </w:t>
            </w:r>
          </w:p>
          <w:p w14:paraId="04A326B7" w14:textId="77777777" w:rsidR="003A746C" w:rsidRDefault="00BC2068">
            <w:pPr>
              <w:jc w:val="center"/>
              <w:rPr>
                <w:sz w:val="20"/>
                <w:szCs w:val="20"/>
              </w:rPr>
            </w:pPr>
            <w:r>
              <w:rPr>
                <w:sz w:val="20"/>
                <w:szCs w:val="20"/>
              </w:rPr>
              <w:t>(в соответствии с ВРВС)</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210F3F4" w14:textId="77777777" w:rsidR="003A746C" w:rsidRDefault="00BC2068">
            <w:pPr>
              <w:jc w:val="center"/>
              <w:rPr>
                <w:sz w:val="20"/>
                <w:szCs w:val="20"/>
              </w:rPr>
            </w:pPr>
            <w:r>
              <w:rPr>
                <w:sz w:val="20"/>
                <w:szCs w:val="20"/>
              </w:rPr>
              <w:t>Номер-код спортивной дисциплины</w:t>
            </w:r>
            <w:r>
              <w:rPr>
                <w:sz w:val="20"/>
                <w:szCs w:val="20"/>
              </w:rPr>
              <w:br/>
              <w:t xml:space="preserve"> (в соответствии с ВРВС)</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F6B9754" w14:textId="77777777" w:rsidR="003A746C" w:rsidRDefault="00BC2068">
            <w:pPr>
              <w:jc w:val="center"/>
              <w:rPr>
                <w:sz w:val="20"/>
                <w:szCs w:val="20"/>
              </w:rPr>
            </w:pPr>
            <w:r>
              <w:rPr>
                <w:sz w:val="20"/>
                <w:szCs w:val="20"/>
              </w:rPr>
              <w:t>Кол-во кубков, медалей, дипломов</w:t>
            </w:r>
          </w:p>
        </w:tc>
      </w:tr>
      <w:tr w:rsidR="003A746C" w14:paraId="68B0324A" w14:textId="77777777" w:rsidTr="00C87091">
        <w:trPr>
          <w:trHeight w:val="2123"/>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31709C" w14:textId="77777777" w:rsidR="003A746C" w:rsidRDefault="00BC2068">
            <w:pPr>
              <w:jc w:val="center"/>
              <w:rPr>
                <w:sz w:val="20"/>
                <w:szCs w:val="20"/>
              </w:rPr>
            </w:pPr>
            <w:r>
              <w:rPr>
                <w:sz w:val="20"/>
                <w:szCs w:val="20"/>
              </w:rPr>
              <w:lastRenderedPageBreak/>
              <w:t>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B9EC88" w14:textId="77777777" w:rsidR="003A746C" w:rsidRDefault="00BC2068">
            <w:pPr>
              <w:jc w:val="center"/>
              <w:rPr>
                <w:sz w:val="20"/>
                <w:szCs w:val="20"/>
              </w:rPr>
            </w:pPr>
            <w:r>
              <w:rPr>
                <w:sz w:val="20"/>
                <w:szCs w:val="20"/>
              </w:rPr>
              <w:t>20-21.12.2025 года</w:t>
            </w:r>
          </w:p>
          <w:p w14:paraId="05B411C6" w14:textId="77777777" w:rsidR="003A746C" w:rsidRDefault="00BC2068">
            <w:pPr>
              <w:jc w:val="center"/>
              <w:rPr>
                <w:sz w:val="20"/>
                <w:szCs w:val="20"/>
              </w:rPr>
            </w:pPr>
            <w:r>
              <w:rPr>
                <w:sz w:val="20"/>
                <w:szCs w:val="20"/>
              </w:rPr>
              <w:t>г. Петрозаводск, Республиканский спортивный комплекс «Курган» имени Олимпийского чемпиона Федора Терентьева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81A8FC6" w14:textId="77777777" w:rsidR="003A746C" w:rsidRDefault="00BC2068">
            <w:pPr>
              <w:jc w:val="center"/>
              <w:rPr>
                <w:sz w:val="20"/>
                <w:szCs w:val="20"/>
              </w:rPr>
            </w:pPr>
            <w:r>
              <w:rPr>
                <w:sz w:val="20"/>
                <w:szCs w:val="20"/>
              </w:rPr>
              <w:t>Л</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E0A9DA2" w14:textId="77777777" w:rsidR="003A746C" w:rsidRDefault="00BC2068">
            <w:pPr>
              <w:jc w:val="center"/>
              <w:rPr>
                <w:sz w:val="20"/>
                <w:szCs w:val="20"/>
              </w:rPr>
            </w:pPr>
            <w:r>
              <w:rPr>
                <w:sz w:val="20"/>
                <w:szCs w:val="20"/>
              </w:rPr>
              <w:t>100</w:t>
            </w:r>
          </w:p>
        </w:tc>
        <w:tc>
          <w:tcPr>
            <w:tcW w:w="7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84E2F9C" w14:textId="77777777" w:rsidR="003A746C" w:rsidRDefault="006C6601">
            <w:pPr>
              <w:jc w:val="center"/>
              <w:rPr>
                <w:sz w:val="20"/>
                <w:szCs w:val="20"/>
              </w:rPr>
            </w:pPr>
            <w:r>
              <w:rPr>
                <w:sz w:val="20"/>
                <w:szCs w:val="20"/>
                <w:lang w:val="en-US"/>
              </w:rPr>
              <w:t>II</w:t>
            </w:r>
          </w:p>
        </w:t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4A8552C1" w14:textId="77777777" w:rsidR="003A746C" w:rsidRDefault="00BC2068">
            <w:pPr>
              <w:jc w:val="center"/>
              <w:rPr>
                <w:sz w:val="20"/>
                <w:szCs w:val="20"/>
              </w:rPr>
            </w:pPr>
            <w:r>
              <w:rPr>
                <w:sz w:val="20"/>
                <w:szCs w:val="20"/>
              </w:rPr>
              <w:t>Мужчины,</w:t>
            </w:r>
          </w:p>
          <w:p w14:paraId="77C4A335" w14:textId="77777777" w:rsidR="003A746C" w:rsidRDefault="00BC2068">
            <w:pPr>
              <w:jc w:val="center"/>
              <w:rPr>
                <w:sz w:val="20"/>
                <w:szCs w:val="20"/>
              </w:rPr>
            </w:pPr>
            <w:r>
              <w:rPr>
                <w:sz w:val="20"/>
                <w:szCs w:val="20"/>
              </w:rPr>
              <w:t>Женщины</w:t>
            </w:r>
            <w:r w:rsidR="006C6601">
              <w:rPr>
                <w:sz w:val="20"/>
                <w:szCs w:val="20"/>
              </w:rPr>
              <w:t>,</w:t>
            </w:r>
          </w:p>
          <w:p w14:paraId="4DB61413" w14:textId="77777777" w:rsidR="006C6601" w:rsidRDefault="006C6601">
            <w:pPr>
              <w:jc w:val="center"/>
              <w:rPr>
                <w:sz w:val="20"/>
                <w:szCs w:val="20"/>
              </w:rPr>
            </w:pPr>
            <w:r>
              <w:rPr>
                <w:sz w:val="20"/>
                <w:szCs w:val="20"/>
              </w:rPr>
              <w:t>Юниоры, юниорки</w:t>
            </w:r>
          </w:p>
          <w:p w14:paraId="5D2D056D" w14:textId="77777777" w:rsidR="003A746C" w:rsidRDefault="00DC5541">
            <w:pPr>
              <w:jc w:val="center"/>
              <w:rPr>
                <w:sz w:val="20"/>
                <w:szCs w:val="20"/>
              </w:rPr>
            </w:pPr>
            <w:r>
              <w:rPr>
                <w:sz w:val="20"/>
                <w:szCs w:val="20"/>
              </w:rPr>
              <w:t xml:space="preserve">19 лет </w:t>
            </w:r>
            <w:r w:rsidR="00BC2068">
              <w:rPr>
                <w:sz w:val="20"/>
                <w:szCs w:val="20"/>
              </w:rPr>
              <w:t>и старше</w:t>
            </w:r>
            <w:r>
              <w:rPr>
                <w:sz w:val="20"/>
                <w:szCs w:val="20"/>
              </w:rPr>
              <w:t xml:space="preserve"> (2007 г.р. и ст.).</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360F59" w14:textId="77777777" w:rsidR="003A746C" w:rsidRDefault="00BC2068">
            <w:pPr>
              <w:keepNext/>
              <w:contextualSpacing/>
              <w:jc w:val="center"/>
              <w:rPr>
                <w:sz w:val="20"/>
                <w:szCs w:val="20"/>
              </w:rPr>
            </w:pPr>
            <w:r>
              <w:rPr>
                <w:sz w:val="20"/>
                <w:szCs w:val="20"/>
              </w:rPr>
              <w:t>Классический стиль 5/10 км</w:t>
            </w:r>
          </w:p>
          <w:p w14:paraId="6BF7A09F" w14:textId="77777777" w:rsidR="003A746C" w:rsidRDefault="00BC2068">
            <w:pPr>
              <w:keepNext/>
              <w:contextualSpacing/>
              <w:jc w:val="center"/>
              <w:rPr>
                <w:sz w:val="20"/>
                <w:szCs w:val="20"/>
              </w:rPr>
            </w:pPr>
            <w:r>
              <w:rPr>
                <w:sz w:val="20"/>
                <w:szCs w:val="20"/>
              </w:rPr>
              <w:t>Свободный стиль 10/15 км</w:t>
            </w:r>
          </w:p>
        </w:tc>
        <w:tc>
          <w:tcPr>
            <w:tcW w:w="1559"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15D9E50E" w14:textId="77777777" w:rsidR="003A746C" w:rsidRDefault="001D5788">
            <w:pPr>
              <w:keepNext/>
              <w:contextualSpacing/>
              <w:jc w:val="center"/>
              <w:rPr>
                <w:sz w:val="20"/>
                <w:szCs w:val="20"/>
              </w:rPr>
            </w:pPr>
            <w:r>
              <w:rPr>
                <w:sz w:val="20"/>
                <w:szCs w:val="20"/>
              </w:rPr>
              <w:t xml:space="preserve"> 0310043811Я</w:t>
            </w:r>
          </w:p>
          <w:p w14:paraId="63351623" w14:textId="77777777" w:rsidR="001D5788" w:rsidRDefault="001D5788">
            <w:pPr>
              <w:keepNext/>
              <w:contextualSpacing/>
              <w:jc w:val="center"/>
              <w:rPr>
                <w:sz w:val="20"/>
                <w:szCs w:val="20"/>
              </w:rPr>
            </w:pPr>
            <w:r>
              <w:rPr>
                <w:sz w:val="20"/>
                <w:szCs w:val="20"/>
              </w:rPr>
              <w:t>0310053611Я</w:t>
            </w:r>
          </w:p>
          <w:p w14:paraId="069F2492" w14:textId="77777777" w:rsidR="001D5788" w:rsidRDefault="001D5788">
            <w:pPr>
              <w:keepNext/>
              <w:contextualSpacing/>
              <w:jc w:val="center"/>
              <w:rPr>
                <w:sz w:val="20"/>
                <w:szCs w:val="20"/>
              </w:rPr>
            </w:pPr>
            <w:r>
              <w:rPr>
                <w:sz w:val="20"/>
                <w:szCs w:val="20"/>
              </w:rPr>
              <w:t>0310153611Я</w:t>
            </w:r>
          </w:p>
          <w:p w14:paraId="224A9F13" w14:textId="77777777" w:rsidR="001D5788" w:rsidRDefault="001D5788">
            <w:pPr>
              <w:keepNext/>
              <w:contextualSpacing/>
              <w:jc w:val="center"/>
              <w:rPr>
                <w:sz w:val="20"/>
                <w:szCs w:val="20"/>
              </w:rPr>
            </w:pPr>
            <w:r>
              <w:rPr>
                <w:sz w:val="20"/>
                <w:szCs w:val="20"/>
              </w:rPr>
              <w:t>0310163611Я</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C571EC" w14:textId="77777777" w:rsidR="003A746C" w:rsidRDefault="00BC2068">
            <w:pPr>
              <w:keepNext/>
              <w:contextualSpacing/>
              <w:jc w:val="center"/>
              <w:rPr>
                <w:sz w:val="20"/>
                <w:szCs w:val="20"/>
              </w:rPr>
            </w:pPr>
            <w:r>
              <w:rPr>
                <w:sz w:val="20"/>
                <w:szCs w:val="20"/>
              </w:rPr>
              <w:t>4/12/12</w:t>
            </w:r>
          </w:p>
        </w:tc>
      </w:tr>
    </w:tbl>
    <w:p w14:paraId="4A862CA1" w14:textId="77777777" w:rsidR="003A746C" w:rsidRDefault="003A746C">
      <w:pPr>
        <w:ind w:left="360"/>
        <w:jc w:val="both"/>
        <w:rPr>
          <w:i/>
          <w:color w:val="FF0000"/>
          <w:szCs w:val="28"/>
        </w:rPr>
      </w:pPr>
    </w:p>
    <w:p w14:paraId="186AFDF9" w14:textId="77777777" w:rsidR="003A746C" w:rsidRDefault="00BC2068">
      <w:pPr>
        <w:spacing w:after="240"/>
        <w:jc w:val="both"/>
        <w:rPr>
          <w:b/>
          <w:szCs w:val="20"/>
        </w:rPr>
      </w:pPr>
      <w:r>
        <w:rPr>
          <w:b/>
          <w:szCs w:val="20"/>
        </w:rPr>
        <w:t xml:space="preserve">4.1.2 ПРОГРАММА СОРЕВНОВАНИЙ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41"/>
        <w:gridCol w:w="6419"/>
      </w:tblGrid>
      <w:tr w:rsidR="003A746C" w14:paraId="115904EB" w14:textId="77777777">
        <w:trPr>
          <w:trHeight w:val="515"/>
        </w:trPr>
        <w:tc>
          <w:tcPr>
            <w:tcW w:w="1296" w:type="dxa"/>
          </w:tcPr>
          <w:p w14:paraId="5B9DF8FF"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дата</w:t>
            </w:r>
          </w:p>
        </w:tc>
        <w:tc>
          <w:tcPr>
            <w:tcW w:w="1641" w:type="dxa"/>
          </w:tcPr>
          <w:p w14:paraId="566629AC"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время</w:t>
            </w:r>
          </w:p>
        </w:tc>
        <w:tc>
          <w:tcPr>
            <w:tcW w:w="6419" w:type="dxa"/>
          </w:tcPr>
          <w:p w14:paraId="28599FED"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мероприятие</w:t>
            </w:r>
          </w:p>
        </w:tc>
      </w:tr>
      <w:tr w:rsidR="00A97FCE" w14:paraId="0D5E1EA2" w14:textId="77777777">
        <w:trPr>
          <w:trHeight w:val="515"/>
        </w:trPr>
        <w:tc>
          <w:tcPr>
            <w:tcW w:w="1296" w:type="dxa"/>
          </w:tcPr>
          <w:p w14:paraId="1F1E593B" w14:textId="77777777" w:rsidR="00A97FCE" w:rsidRDefault="00A97FCE">
            <w:pPr>
              <w:suppressAutoHyphens w:val="0"/>
              <w:autoSpaceDE w:val="0"/>
              <w:autoSpaceDN w:val="0"/>
              <w:adjustRightInd w:val="0"/>
              <w:spacing w:after="120"/>
              <w:jc w:val="center"/>
              <w:rPr>
                <w:color w:val="000000"/>
                <w:lang w:eastAsia="ru-RU"/>
              </w:rPr>
            </w:pPr>
            <w:r>
              <w:rPr>
                <w:color w:val="000000"/>
                <w:lang w:eastAsia="ru-RU"/>
              </w:rPr>
              <w:t>19.12.2025</w:t>
            </w:r>
          </w:p>
        </w:tc>
        <w:tc>
          <w:tcPr>
            <w:tcW w:w="1641" w:type="dxa"/>
          </w:tcPr>
          <w:p w14:paraId="6A51E633" w14:textId="77777777" w:rsidR="00A97FCE" w:rsidRDefault="00A97FCE" w:rsidP="00A97FCE">
            <w:pPr>
              <w:suppressAutoHyphens w:val="0"/>
              <w:autoSpaceDE w:val="0"/>
              <w:autoSpaceDN w:val="0"/>
              <w:adjustRightInd w:val="0"/>
              <w:spacing w:after="120"/>
              <w:rPr>
                <w:color w:val="000000"/>
                <w:lang w:eastAsia="ru-RU"/>
              </w:rPr>
            </w:pPr>
            <w:r>
              <w:rPr>
                <w:color w:val="000000"/>
                <w:lang w:eastAsia="ru-RU"/>
              </w:rPr>
              <w:t>16.00</w:t>
            </w:r>
          </w:p>
        </w:tc>
        <w:tc>
          <w:tcPr>
            <w:tcW w:w="6419" w:type="dxa"/>
          </w:tcPr>
          <w:p w14:paraId="62F93474" w14:textId="77777777" w:rsidR="00A97FCE" w:rsidRDefault="00A97FCE" w:rsidP="00A97FCE">
            <w:pPr>
              <w:suppressAutoHyphens w:val="0"/>
              <w:autoSpaceDE w:val="0"/>
              <w:autoSpaceDN w:val="0"/>
              <w:adjustRightInd w:val="0"/>
              <w:spacing w:after="120"/>
              <w:rPr>
                <w:color w:val="000000"/>
                <w:lang w:eastAsia="ru-RU"/>
              </w:rPr>
            </w:pPr>
            <w:r>
              <w:rPr>
                <w:color w:val="000000"/>
                <w:lang w:eastAsia="ru-RU"/>
              </w:rPr>
              <w:t>День приезда, просмотр лыжных трасс. Совещание представителей команд</w:t>
            </w:r>
            <w:r w:rsidR="00BC2068">
              <w:rPr>
                <w:color w:val="000000"/>
                <w:lang w:eastAsia="ru-RU"/>
              </w:rPr>
              <w:t>.</w:t>
            </w:r>
          </w:p>
        </w:tc>
      </w:tr>
      <w:tr w:rsidR="003A746C" w14:paraId="5006AA1C" w14:textId="77777777">
        <w:trPr>
          <w:trHeight w:val="781"/>
        </w:trPr>
        <w:tc>
          <w:tcPr>
            <w:tcW w:w="1296" w:type="dxa"/>
            <w:vAlign w:val="center"/>
          </w:tcPr>
          <w:p w14:paraId="6EC9F42E"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20</w:t>
            </w:r>
            <w:r w:rsidRPr="00A97FCE">
              <w:rPr>
                <w:color w:val="000000"/>
                <w:lang w:eastAsia="ru-RU"/>
              </w:rPr>
              <w:t>.</w:t>
            </w:r>
            <w:r>
              <w:rPr>
                <w:color w:val="000000"/>
                <w:lang w:eastAsia="ru-RU"/>
              </w:rPr>
              <w:t>12</w:t>
            </w:r>
            <w:r w:rsidRPr="00A97FCE">
              <w:rPr>
                <w:color w:val="000000"/>
                <w:lang w:eastAsia="ru-RU"/>
              </w:rPr>
              <w:t>.</w:t>
            </w:r>
            <w:r>
              <w:rPr>
                <w:color w:val="000000"/>
                <w:lang w:eastAsia="ru-RU"/>
              </w:rPr>
              <w:t>2025</w:t>
            </w:r>
          </w:p>
        </w:tc>
        <w:tc>
          <w:tcPr>
            <w:tcW w:w="1641" w:type="dxa"/>
          </w:tcPr>
          <w:p w14:paraId="54A985EA" w14:textId="77777777" w:rsidR="003A746C" w:rsidRPr="00A97FCE" w:rsidRDefault="00A97FCE">
            <w:pPr>
              <w:keepNext/>
              <w:suppressAutoHyphens w:val="0"/>
              <w:autoSpaceDE w:val="0"/>
              <w:autoSpaceDN w:val="0"/>
              <w:adjustRightInd w:val="0"/>
              <w:contextualSpacing/>
              <w:jc w:val="both"/>
              <w:rPr>
                <w:color w:val="000000"/>
                <w:lang w:eastAsia="ru-RU"/>
              </w:rPr>
            </w:pPr>
            <w:r>
              <w:rPr>
                <w:color w:val="000000"/>
                <w:lang w:eastAsia="ru-RU"/>
              </w:rPr>
              <w:t>08.30-10.00</w:t>
            </w:r>
          </w:p>
          <w:p w14:paraId="06834FEE" w14:textId="77777777" w:rsidR="003A746C" w:rsidRPr="00A97FCE" w:rsidRDefault="00A97FCE">
            <w:pPr>
              <w:keepNext/>
              <w:suppressAutoHyphens w:val="0"/>
              <w:autoSpaceDE w:val="0"/>
              <w:autoSpaceDN w:val="0"/>
              <w:adjustRightInd w:val="0"/>
              <w:contextualSpacing/>
              <w:jc w:val="both"/>
              <w:rPr>
                <w:color w:val="000000"/>
                <w:lang w:eastAsia="ru-RU"/>
              </w:rPr>
            </w:pPr>
            <w:r w:rsidRPr="00A97FCE">
              <w:rPr>
                <w:color w:val="000000"/>
                <w:lang w:eastAsia="ru-RU"/>
              </w:rPr>
              <w:t>11.00</w:t>
            </w:r>
          </w:p>
          <w:p w14:paraId="769E22D7" w14:textId="77777777" w:rsidR="003A746C" w:rsidRDefault="003A746C">
            <w:pPr>
              <w:keepNext/>
              <w:suppressAutoHyphens w:val="0"/>
              <w:autoSpaceDE w:val="0"/>
              <w:autoSpaceDN w:val="0"/>
              <w:adjustRightInd w:val="0"/>
              <w:contextualSpacing/>
              <w:jc w:val="both"/>
              <w:rPr>
                <w:color w:val="000000"/>
                <w:lang w:eastAsia="ru-RU"/>
              </w:rPr>
            </w:pPr>
          </w:p>
          <w:p w14:paraId="2BAB99F4" w14:textId="77777777" w:rsidR="003A746C" w:rsidRPr="00A97FCE" w:rsidRDefault="00BC2068">
            <w:pPr>
              <w:keepNext/>
              <w:suppressAutoHyphens w:val="0"/>
              <w:autoSpaceDE w:val="0"/>
              <w:autoSpaceDN w:val="0"/>
              <w:adjustRightInd w:val="0"/>
              <w:contextualSpacing/>
              <w:jc w:val="both"/>
              <w:rPr>
                <w:color w:val="000000"/>
                <w:lang w:eastAsia="ru-RU"/>
              </w:rPr>
            </w:pPr>
            <w:r>
              <w:rPr>
                <w:color w:val="000000"/>
                <w:lang w:eastAsia="ru-RU"/>
              </w:rPr>
              <w:t>13.</w:t>
            </w:r>
            <w:r w:rsidRPr="00A97FCE">
              <w:rPr>
                <w:color w:val="000000"/>
                <w:lang w:eastAsia="ru-RU"/>
              </w:rPr>
              <w:t>30</w:t>
            </w:r>
          </w:p>
        </w:tc>
        <w:tc>
          <w:tcPr>
            <w:tcW w:w="6419" w:type="dxa"/>
          </w:tcPr>
          <w:p w14:paraId="713DE541" w14:textId="77777777" w:rsidR="003A746C" w:rsidRDefault="00BC2068">
            <w:pPr>
              <w:keepNext/>
              <w:suppressAutoHyphens w:val="0"/>
              <w:autoSpaceDE w:val="0"/>
              <w:autoSpaceDN w:val="0"/>
              <w:adjustRightInd w:val="0"/>
              <w:contextualSpacing/>
              <w:jc w:val="both"/>
              <w:rPr>
                <w:color w:val="000000"/>
                <w:lang w:eastAsia="ru-RU"/>
              </w:rPr>
            </w:pPr>
            <w:r>
              <w:rPr>
                <w:color w:val="000000"/>
                <w:lang w:eastAsia="ru-RU"/>
              </w:rPr>
              <w:t>Выдача стартовых номеров</w:t>
            </w:r>
            <w:r w:rsidR="0019035B">
              <w:rPr>
                <w:color w:val="000000"/>
                <w:lang w:eastAsia="ru-RU"/>
              </w:rPr>
              <w:t>;</w:t>
            </w:r>
          </w:p>
          <w:p w14:paraId="6E90D09E" w14:textId="77777777" w:rsidR="003A746C" w:rsidRDefault="00BC2068">
            <w:pPr>
              <w:keepNext/>
              <w:suppressAutoHyphens w:val="0"/>
              <w:autoSpaceDE w:val="0"/>
              <w:autoSpaceDN w:val="0"/>
              <w:adjustRightInd w:val="0"/>
              <w:contextualSpacing/>
              <w:jc w:val="both"/>
            </w:pPr>
            <w:r>
              <w:rPr>
                <w:color w:val="000000"/>
                <w:lang w:eastAsia="ru-RU"/>
              </w:rPr>
              <w:t>Начало соревнований в дисциплине:</w:t>
            </w:r>
            <w:r>
              <w:rPr>
                <w:lang w:eastAsia="ru-RU"/>
              </w:rPr>
              <w:t xml:space="preserve"> классический стиль</w:t>
            </w:r>
            <w:r w:rsidR="0019035B">
              <w:rPr>
                <w:lang w:eastAsia="ru-RU"/>
              </w:rPr>
              <w:t>,</w:t>
            </w:r>
            <w:r>
              <w:rPr>
                <w:lang w:eastAsia="ru-RU"/>
              </w:rPr>
              <w:t xml:space="preserve"> раздельный старт</w:t>
            </w:r>
            <w:r w:rsidR="0019035B">
              <w:rPr>
                <w:lang w:eastAsia="ru-RU"/>
              </w:rPr>
              <w:t>;</w:t>
            </w:r>
          </w:p>
          <w:p w14:paraId="44A02DB7" w14:textId="77777777" w:rsidR="003A746C" w:rsidRDefault="0019035B">
            <w:pPr>
              <w:keepNext/>
              <w:suppressAutoHyphens w:val="0"/>
              <w:autoSpaceDE w:val="0"/>
              <w:autoSpaceDN w:val="0"/>
              <w:adjustRightInd w:val="0"/>
              <w:contextualSpacing/>
              <w:jc w:val="both"/>
              <w:rPr>
                <w:color w:val="000000"/>
                <w:lang w:eastAsia="ru-RU"/>
              </w:rPr>
            </w:pPr>
            <w:r>
              <w:t>Награждение победителей.</w:t>
            </w:r>
          </w:p>
        </w:tc>
      </w:tr>
      <w:tr w:rsidR="003A746C" w14:paraId="739BD43F" w14:textId="77777777">
        <w:trPr>
          <w:trHeight w:val="1069"/>
        </w:trPr>
        <w:tc>
          <w:tcPr>
            <w:tcW w:w="1296" w:type="dxa"/>
            <w:vAlign w:val="center"/>
          </w:tcPr>
          <w:p w14:paraId="2AB8CBD7" w14:textId="77777777" w:rsidR="003A746C" w:rsidRDefault="00BC2068">
            <w:pPr>
              <w:suppressAutoHyphens w:val="0"/>
              <w:autoSpaceDE w:val="0"/>
              <w:autoSpaceDN w:val="0"/>
              <w:adjustRightInd w:val="0"/>
              <w:spacing w:after="120"/>
              <w:rPr>
                <w:color w:val="000000"/>
                <w:lang w:eastAsia="ru-RU"/>
              </w:rPr>
            </w:pPr>
            <w:r>
              <w:rPr>
                <w:color w:val="000000"/>
                <w:lang w:eastAsia="ru-RU"/>
              </w:rPr>
              <w:t>21</w:t>
            </w:r>
            <w:r>
              <w:rPr>
                <w:color w:val="000000"/>
                <w:lang w:val="en-US" w:eastAsia="ru-RU"/>
              </w:rPr>
              <w:t>.</w:t>
            </w:r>
            <w:r>
              <w:rPr>
                <w:color w:val="000000"/>
                <w:lang w:eastAsia="ru-RU"/>
              </w:rPr>
              <w:t>12</w:t>
            </w:r>
            <w:r>
              <w:rPr>
                <w:color w:val="000000"/>
                <w:lang w:val="en-US" w:eastAsia="ru-RU"/>
              </w:rPr>
              <w:t>.</w:t>
            </w:r>
            <w:r>
              <w:rPr>
                <w:color w:val="000000"/>
                <w:lang w:eastAsia="ru-RU"/>
              </w:rPr>
              <w:t>2025</w:t>
            </w:r>
          </w:p>
        </w:tc>
        <w:tc>
          <w:tcPr>
            <w:tcW w:w="1641" w:type="dxa"/>
          </w:tcPr>
          <w:p w14:paraId="0E70BE84" w14:textId="77777777" w:rsidR="003A746C" w:rsidRPr="00A97FCE" w:rsidRDefault="00A97FCE">
            <w:pPr>
              <w:keepNext/>
              <w:suppressAutoHyphens w:val="0"/>
              <w:autoSpaceDE w:val="0"/>
              <w:autoSpaceDN w:val="0"/>
              <w:adjustRightInd w:val="0"/>
              <w:contextualSpacing/>
              <w:jc w:val="both"/>
              <w:rPr>
                <w:color w:val="000000"/>
                <w:lang w:eastAsia="ru-RU"/>
              </w:rPr>
            </w:pPr>
            <w:r>
              <w:rPr>
                <w:color w:val="000000"/>
                <w:lang w:eastAsia="ru-RU"/>
              </w:rPr>
              <w:t>09.00-10.00</w:t>
            </w:r>
          </w:p>
          <w:p w14:paraId="16498567" w14:textId="77777777" w:rsidR="003A746C" w:rsidRPr="00A97FCE" w:rsidRDefault="00A97FCE">
            <w:pPr>
              <w:keepNext/>
              <w:suppressAutoHyphens w:val="0"/>
              <w:autoSpaceDE w:val="0"/>
              <w:autoSpaceDN w:val="0"/>
              <w:adjustRightInd w:val="0"/>
              <w:contextualSpacing/>
              <w:jc w:val="both"/>
              <w:rPr>
                <w:color w:val="000000"/>
                <w:lang w:eastAsia="ru-RU"/>
              </w:rPr>
            </w:pPr>
            <w:r>
              <w:rPr>
                <w:color w:val="000000"/>
                <w:lang w:eastAsia="ru-RU"/>
              </w:rPr>
              <w:t>11.00</w:t>
            </w:r>
          </w:p>
          <w:p w14:paraId="1D8F83C8" w14:textId="77777777" w:rsidR="003A746C" w:rsidRDefault="003A746C">
            <w:pPr>
              <w:keepNext/>
              <w:suppressAutoHyphens w:val="0"/>
              <w:autoSpaceDE w:val="0"/>
              <w:autoSpaceDN w:val="0"/>
              <w:adjustRightInd w:val="0"/>
              <w:contextualSpacing/>
              <w:jc w:val="both"/>
              <w:rPr>
                <w:color w:val="000000"/>
                <w:lang w:eastAsia="ru-RU"/>
              </w:rPr>
            </w:pPr>
          </w:p>
          <w:p w14:paraId="25BF4E73" w14:textId="77777777" w:rsidR="003A746C" w:rsidRDefault="00BC2068">
            <w:pPr>
              <w:keepNext/>
              <w:suppressAutoHyphens w:val="0"/>
              <w:autoSpaceDE w:val="0"/>
              <w:autoSpaceDN w:val="0"/>
              <w:adjustRightInd w:val="0"/>
              <w:contextualSpacing/>
              <w:jc w:val="both"/>
              <w:rPr>
                <w:color w:val="000000"/>
                <w:lang w:eastAsia="ru-RU"/>
              </w:rPr>
            </w:pPr>
            <w:r>
              <w:rPr>
                <w:color w:val="000000"/>
                <w:lang w:eastAsia="ru-RU"/>
              </w:rPr>
              <w:t>13.</w:t>
            </w:r>
            <w:r w:rsidRPr="00A97FCE">
              <w:rPr>
                <w:color w:val="000000"/>
                <w:lang w:eastAsia="ru-RU"/>
              </w:rPr>
              <w:t>0</w:t>
            </w:r>
            <w:r>
              <w:rPr>
                <w:color w:val="000000"/>
                <w:lang w:eastAsia="ru-RU"/>
              </w:rPr>
              <w:t>0</w:t>
            </w:r>
          </w:p>
        </w:tc>
        <w:tc>
          <w:tcPr>
            <w:tcW w:w="6419" w:type="dxa"/>
          </w:tcPr>
          <w:p w14:paraId="37314D7F" w14:textId="77777777" w:rsidR="003A746C" w:rsidRDefault="00BC2068">
            <w:pPr>
              <w:keepNext/>
              <w:suppressAutoHyphens w:val="0"/>
              <w:autoSpaceDE w:val="0"/>
              <w:autoSpaceDN w:val="0"/>
              <w:adjustRightInd w:val="0"/>
              <w:contextualSpacing/>
              <w:jc w:val="both"/>
              <w:rPr>
                <w:color w:val="000000"/>
                <w:lang w:eastAsia="ru-RU"/>
              </w:rPr>
            </w:pPr>
            <w:r>
              <w:rPr>
                <w:color w:val="000000"/>
                <w:lang w:eastAsia="ru-RU"/>
              </w:rPr>
              <w:t>Выдача стартовых номеров</w:t>
            </w:r>
            <w:r w:rsidR="0019035B">
              <w:rPr>
                <w:color w:val="000000"/>
                <w:lang w:eastAsia="ru-RU"/>
              </w:rPr>
              <w:t>;</w:t>
            </w:r>
          </w:p>
          <w:p w14:paraId="7976D20E" w14:textId="77777777" w:rsidR="003A746C" w:rsidRDefault="00BC2068">
            <w:pPr>
              <w:keepNext/>
              <w:suppressAutoHyphens w:val="0"/>
              <w:autoSpaceDE w:val="0"/>
              <w:autoSpaceDN w:val="0"/>
              <w:adjustRightInd w:val="0"/>
              <w:contextualSpacing/>
              <w:jc w:val="both"/>
            </w:pPr>
            <w:r>
              <w:rPr>
                <w:color w:val="000000"/>
                <w:lang w:eastAsia="ru-RU"/>
              </w:rPr>
              <w:t xml:space="preserve">Соревнования в </w:t>
            </w:r>
            <w:r>
              <w:rPr>
                <w:lang w:eastAsia="ru-RU"/>
              </w:rPr>
              <w:t>дисциплине: свободный стиль</w:t>
            </w:r>
            <w:r w:rsidR="0019035B">
              <w:rPr>
                <w:lang w:eastAsia="ru-RU"/>
              </w:rPr>
              <w:t>,</w:t>
            </w:r>
            <w:r>
              <w:rPr>
                <w:lang w:eastAsia="ru-RU"/>
              </w:rPr>
              <w:t xml:space="preserve"> раздельный старт</w:t>
            </w:r>
            <w:r w:rsidR="0019035B">
              <w:rPr>
                <w:lang w:eastAsia="ru-RU"/>
              </w:rPr>
              <w:t>;</w:t>
            </w:r>
          </w:p>
          <w:p w14:paraId="5E6569E1" w14:textId="77777777" w:rsidR="003A746C" w:rsidRDefault="0019035B">
            <w:pPr>
              <w:keepNext/>
              <w:contextualSpacing/>
            </w:pPr>
            <w:r>
              <w:rPr>
                <w:color w:val="000000"/>
                <w:lang w:eastAsia="ru-RU"/>
              </w:rPr>
              <w:t>Награждение победителей.</w:t>
            </w:r>
          </w:p>
        </w:tc>
      </w:tr>
    </w:tbl>
    <w:p w14:paraId="3C2A6A3A" w14:textId="77777777" w:rsidR="003A746C" w:rsidRDefault="003A746C">
      <w:pPr>
        <w:ind w:left="360"/>
        <w:jc w:val="both"/>
        <w:rPr>
          <w:i/>
          <w:color w:val="FF0000"/>
        </w:rPr>
      </w:pPr>
    </w:p>
    <w:p w14:paraId="4239F7EE" w14:textId="77777777" w:rsidR="003A746C" w:rsidRDefault="00BC2068">
      <w:pPr>
        <w:ind w:left="360"/>
        <w:rPr>
          <w:b/>
        </w:rPr>
      </w:pPr>
      <w:r>
        <w:rPr>
          <w:b/>
        </w:rPr>
        <w:t xml:space="preserve">4.1.3. ТРЕБОВАНИЯ К УЧАСТНИКАМ И УСЛОВИЯ ИХ ДОПУСКА </w:t>
      </w:r>
    </w:p>
    <w:p w14:paraId="44E93C87" w14:textId="77777777" w:rsidR="003A746C" w:rsidRDefault="003A746C">
      <w:pPr>
        <w:ind w:left="360"/>
        <w:rPr>
          <w:b/>
        </w:rPr>
      </w:pPr>
    </w:p>
    <w:p w14:paraId="42C3E36E" w14:textId="77777777" w:rsidR="003A746C" w:rsidRDefault="00BC2068" w:rsidP="00C87091">
      <w:pPr>
        <w:pStyle w:val="Default"/>
        <w:ind w:firstLine="709"/>
        <w:jc w:val="both"/>
        <w:rPr>
          <w:bCs/>
          <w:szCs w:val="20"/>
        </w:rPr>
      </w:pPr>
      <w:r w:rsidRPr="00470913">
        <w:rPr>
          <w:bCs/>
          <w:szCs w:val="20"/>
          <w:highlight w:val="yellow"/>
        </w:rPr>
        <w:t>В спортивных мероприятиях участвуют сильнейшие спортсмены муниципальных образований Республики Карелия, не ниже 2 спортивного разряда (среди мужчин, женщин) и 3 спортивного разряда (среди ю</w:t>
      </w:r>
      <w:r w:rsidR="00BE29DB" w:rsidRPr="00470913">
        <w:rPr>
          <w:bCs/>
          <w:szCs w:val="20"/>
          <w:highlight w:val="yellow"/>
        </w:rPr>
        <w:t>ниоров, юниорок</w:t>
      </w:r>
      <w:r w:rsidRPr="00470913">
        <w:rPr>
          <w:bCs/>
          <w:szCs w:val="20"/>
          <w:highlight w:val="yellow"/>
        </w:rPr>
        <w:t>). Спортсмены из других регионов не допускаются.</w:t>
      </w:r>
    </w:p>
    <w:p w14:paraId="6FF8CB60" w14:textId="77777777" w:rsidR="003A746C" w:rsidRDefault="00BC2068" w:rsidP="00C87091">
      <w:pPr>
        <w:pStyle w:val="Default"/>
        <w:ind w:firstLine="709"/>
        <w:jc w:val="both"/>
        <w:rPr>
          <w:bCs/>
          <w:szCs w:val="20"/>
        </w:rPr>
      </w:pPr>
      <w:r>
        <w:rPr>
          <w:bCs/>
          <w:szCs w:val="20"/>
        </w:rPr>
        <w:t>К участию в личных видах программы спортивных</w:t>
      </w:r>
      <w:r w:rsidR="006C6601">
        <w:rPr>
          <w:bCs/>
          <w:szCs w:val="20"/>
        </w:rPr>
        <w:t xml:space="preserve"> мероприятий допускаются с 1 июля 2025 года по 30 июня</w:t>
      </w:r>
      <w:r>
        <w:rPr>
          <w:bCs/>
          <w:szCs w:val="20"/>
        </w:rPr>
        <w:t xml:space="preserve"> 2026 года:</w:t>
      </w:r>
    </w:p>
    <w:p w14:paraId="369F089A" w14:textId="77777777" w:rsidR="003A746C" w:rsidRDefault="00BC2068" w:rsidP="0019035B">
      <w:pPr>
        <w:pStyle w:val="Default"/>
        <w:numPr>
          <w:ilvl w:val="0"/>
          <w:numId w:val="4"/>
        </w:numPr>
        <w:jc w:val="both"/>
        <w:rPr>
          <w:bCs/>
          <w:szCs w:val="20"/>
        </w:rPr>
      </w:pPr>
      <w:r>
        <w:rPr>
          <w:bCs/>
          <w:szCs w:val="20"/>
        </w:rPr>
        <w:t>Му</w:t>
      </w:r>
      <w:r w:rsidR="00C233DE">
        <w:rPr>
          <w:bCs/>
          <w:szCs w:val="20"/>
        </w:rPr>
        <w:t>жчины, женщины 24 года и старше (2002 г.р. и ст.);</w:t>
      </w:r>
    </w:p>
    <w:p w14:paraId="0E19D6FD" w14:textId="77777777" w:rsidR="003A746C" w:rsidRDefault="00BC2068" w:rsidP="0019035B">
      <w:pPr>
        <w:pStyle w:val="Default"/>
        <w:numPr>
          <w:ilvl w:val="0"/>
          <w:numId w:val="4"/>
        </w:numPr>
        <w:jc w:val="both"/>
        <w:rPr>
          <w:bCs/>
          <w:szCs w:val="20"/>
        </w:rPr>
      </w:pPr>
      <w:r>
        <w:rPr>
          <w:bCs/>
          <w:szCs w:val="20"/>
        </w:rPr>
        <w:t>Юниоры, юниорки 21 – 23 года</w:t>
      </w:r>
      <w:r w:rsidR="00C233DE">
        <w:rPr>
          <w:bCs/>
          <w:szCs w:val="20"/>
        </w:rPr>
        <w:t xml:space="preserve"> (2005-2003 г.р.);</w:t>
      </w:r>
    </w:p>
    <w:p w14:paraId="10594FA0" w14:textId="77777777" w:rsidR="003A746C" w:rsidRDefault="00BC2068" w:rsidP="0019035B">
      <w:pPr>
        <w:pStyle w:val="Default"/>
        <w:numPr>
          <w:ilvl w:val="0"/>
          <w:numId w:val="4"/>
        </w:numPr>
        <w:jc w:val="both"/>
        <w:rPr>
          <w:bCs/>
          <w:szCs w:val="20"/>
        </w:rPr>
      </w:pPr>
      <w:r>
        <w:rPr>
          <w:bCs/>
          <w:szCs w:val="20"/>
        </w:rPr>
        <w:t>Юниоры, юниорки 19 – 20 лет</w:t>
      </w:r>
      <w:r w:rsidR="00C233DE">
        <w:rPr>
          <w:bCs/>
          <w:szCs w:val="20"/>
        </w:rPr>
        <w:t xml:space="preserve"> (2006-2007 г.р.).</w:t>
      </w:r>
    </w:p>
    <w:p w14:paraId="4D506AF1" w14:textId="77777777" w:rsidR="003A746C" w:rsidRDefault="00BC2068" w:rsidP="00C87091">
      <w:pPr>
        <w:pStyle w:val="Default"/>
        <w:ind w:firstLine="709"/>
        <w:jc w:val="both"/>
        <w:rPr>
          <w:bCs/>
          <w:szCs w:val="20"/>
        </w:rPr>
      </w:pPr>
      <w:r>
        <w:rPr>
          <w:bCs/>
          <w:szCs w:val="20"/>
        </w:rPr>
        <w:t>Согласно Правил мероприятий по лыжным гонкам юноши и девушки младшего, среднего, старшего возраста, юниоры и юниорки 19 – 20</w:t>
      </w:r>
      <w:r w:rsidR="00DC5541">
        <w:rPr>
          <w:bCs/>
          <w:szCs w:val="20"/>
        </w:rPr>
        <w:t xml:space="preserve"> </w:t>
      </w:r>
      <w:r>
        <w:rPr>
          <w:bCs/>
          <w:szCs w:val="20"/>
        </w:rPr>
        <w:t>лет, 21 – 23 года могут выступать в спортивных мероприятиях более старших возрастов на дистанциях, рекомендованных для данной группы (п.33.1.3 Правил мероприятий по лыжным гонкам).</w:t>
      </w:r>
    </w:p>
    <w:p w14:paraId="212373C6" w14:textId="77777777" w:rsidR="003A746C" w:rsidRDefault="00BC2068" w:rsidP="00C87091">
      <w:pPr>
        <w:pStyle w:val="Default"/>
        <w:ind w:firstLine="709"/>
        <w:jc w:val="both"/>
        <w:rPr>
          <w:bCs/>
          <w:szCs w:val="20"/>
        </w:rPr>
      </w:pPr>
      <w:r>
        <w:rPr>
          <w:bCs/>
          <w:szCs w:val="20"/>
        </w:rPr>
        <w:t xml:space="preserve">Принадлежность </w:t>
      </w:r>
      <w:r w:rsidR="00C87091">
        <w:rPr>
          <w:bCs/>
          <w:szCs w:val="20"/>
        </w:rPr>
        <w:t>к</w:t>
      </w:r>
      <w:r>
        <w:rPr>
          <w:bCs/>
          <w:szCs w:val="20"/>
        </w:rPr>
        <w:t> детско-юношеским спортивным школам и иным спортивным организациям, осуществляющим спортивную подготовку, определяется на основании приказа о зачислении спортсмена в такую организацию для прохождения спортивной подготовки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w:t>
      </w:r>
    </w:p>
    <w:p w14:paraId="681D2CB3" w14:textId="77777777" w:rsidR="003A746C" w:rsidRPr="00ED64AD" w:rsidRDefault="00BC2068" w:rsidP="00C87091">
      <w:pPr>
        <w:pStyle w:val="Default"/>
        <w:ind w:firstLine="709"/>
        <w:jc w:val="both"/>
        <w:rPr>
          <w:bCs/>
          <w:szCs w:val="20"/>
        </w:rPr>
      </w:pPr>
      <w:r>
        <w:rPr>
          <w:bCs/>
          <w:szCs w:val="20"/>
        </w:rPr>
        <w:t xml:space="preserve">Участники спортивного мероприятия регистрируются на официальном Интернет-портале комплекса </w:t>
      </w:r>
      <w:r>
        <w:rPr>
          <w:b/>
          <w:szCs w:val="20"/>
        </w:rPr>
        <w:t>О</w:t>
      </w:r>
      <w:proofErr w:type="spellStart"/>
      <w:r>
        <w:rPr>
          <w:b/>
          <w:szCs w:val="20"/>
          <w:lang w:val="en-US"/>
        </w:rPr>
        <w:t>rqeo</w:t>
      </w:r>
      <w:proofErr w:type="spellEnd"/>
      <w:r>
        <w:rPr>
          <w:b/>
          <w:szCs w:val="20"/>
        </w:rPr>
        <w:t>.</w:t>
      </w:r>
      <w:proofErr w:type="spellStart"/>
      <w:r>
        <w:rPr>
          <w:b/>
          <w:szCs w:val="20"/>
          <w:lang w:val="en-US"/>
        </w:rPr>
        <w:t>ru</w:t>
      </w:r>
      <w:proofErr w:type="spellEnd"/>
      <w:r w:rsidRPr="00ED64AD">
        <w:rPr>
          <w:b/>
          <w:szCs w:val="20"/>
        </w:rPr>
        <w:t xml:space="preserve"> </w:t>
      </w:r>
    </w:p>
    <w:p w14:paraId="4248AA97" w14:textId="77777777" w:rsidR="003A746C" w:rsidRDefault="00C87091" w:rsidP="00C87091">
      <w:pPr>
        <w:pStyle w:val="Default"/>
        <w:ind w:firstLine="709"/>
        <w:jc w:val="both"/>
        <w:rPr>
          <w:szCs w:val="20"/>
        </w:rPr>
      </w:pPr>
      <w:proofErr w:type="gramStart"/>
      <w:r>
        <w:rPr>
          <w:b/>
          <w:szCs w:val="20"/>
        </w:rPr>
        <w:t>С</w:t>
      </w:r>
      <w:r w:rsidR="00BC2068">
        <w:rPr>
          <w:b/>
          <w:szCs w:val="20"/>
        </w:rPr>
        <w:t>огласно правил</w:t>
      </w:r>
      <w:proofErr w:type="gramEnd"/>
      <w:r w:rsidR="00BC2068">
        <w:rPr>
          <w:b/>
          <w:szCs w:val="20"/>
        </w:rPr>
        <w:t xml:space="preserve"> вида спорта Лыжные гонки:</w:t>
      </w:r>
    </w:p>
    <w:p w14:paraId="78C53B58" w14:textId="77777777" w:rsidR="003A746C" w:rsidRDefault="00BC2068" w:rsidP="00C87091">
      <w:pPr>
        <w:pStyle w:val="Default"/>
        <w:ind w:firstLine="709"/>
        <w:jc w:val="both"/>
        <w:rPr>
          <w:b/>
          <w:szCs w:val="20"/>
        </w:rPr>
      </w:pPr>
      <w:r>
        <w:rPr>
          <w:b/>
          <w:szCs w:val="20"/>
        </w:rPr>
        <w:t>п.</w:t>
      </w:r>
      <w:r>
        <w:t xml:space="preserve"> </w:t>
      </w:r>
      <w:r>
        <w:rPr>
          <w:b/>
        </w:rPr>
        <w:t>35.8 (343.8)</w:t>
      </w:r>
      <w:r>
        <w:rPr>
          <w:b/>
          <w:szCs w:val="20"/>
        </w:rPr>
        <w:t xml:space="preserve"> </w:t>
      </w:r>
      <w:r>
        <w:t xml:space="preserve">В соревнованиях классическим стилем спортсмены должны использовать только классический стиль. </w:t>
      </w:r>
    </w:p>
    <w:p w14:paraId="41828CAA" w14:textId="77777777" w:rsidR="003A746C" w:rsidRDefault="00BC2068" w:rsidP="00C87091">
      <w:pPr>
        <w:pStyle w:val="Default"/>
        <w:ind w:firstLine="709"/>
        <w:jc w:val="both"/>
      </w:pPr>
      <w:r>
        <w:rPr>
          <w:b/>
        </w:rPr>
        <w:t>п. 35.8.1 (343.8.1)</w:t>
      </w:r>
      <w:r>
        <w:t xml:space="preserve"> В соревнованиях классическим стилем максимальная длина лыжных палок не должна превышать 83% от роста участника. В соревнованиях свободным стилем максимальная длина лыжных палок не должна превышать 100% от роста участника. </w:t>
      </w:r>
      <w:r>
        <w:lastRenderedPageBreak/>
        <w:t xml:space="preserve">Рост измеряется, когда участник стоит в лыжных ботинках на плоской поверхности без головного убора. Длина лыжной палки измеряется от ее нижней части до высшей точки крепления темляка. Все измерения должны быть округлены до ближайшего сантиметра следующим образом: менее 0,5 см – округление вниз до ближайшего целого числа; 0,5 см и более – округление вверх до ближайшего целого числа. </w:t>
      </w:r>
    </w:p>
    <w:p w14:paraId="485B2C99" w14:textId="77777777" w:rsidR="003A746C" w:rsidRDefault="003A746C">
      <w:pPr>
        <w:pStyle w:val="Default"/>
        <w:ind w:firstLine="709"/>
        <w:jc w:val="both"/>
      </w:pPr>
    </w:p>
    <w:p w14:paraId="6CCAD76D" w14:textId="77777777" w:rsidR="003A746C" w:rsidRDefault="00BC2068" w:rsidP="00C87091">
      <w:pPr>
        <w:jc w:val="both"/>
        <w:rPr>
          <w:b/>
          <w:i/>
        </w:rPr>
      </w:pPr>
      <w:r>
        <w:rPr>
          <w:b/>
        </w:rPr>
        <w:t xml:space="preserve">4.2. </w:t>
      </w:r>
      <w:r w:rsidR="00DC5541">
        <w:rPr>
          <w:b/>
        </w:rPr>
        <w:t>ПЕРВЕНСТВО</w:t>
      </w:r>
      <w:r>
        <w:rPr>
          <w:b/>
        </w:rPr>
        <w:t xml:space="preserve"> РЕСПУБЛИКИ КАРЕЛИЯ</w:t>
      </w:r>
    </w:p>
    <w:p w14:paraId="3CB75560" w14:textId="77777777" w:rsidR="003A746C" w:rsidRPr="00C77126" w:rsidRDefault="00BC2068">
      <w:pPr>
        <w:rPr>
          <w:b/>
          <w:iCs/>
        </w:rPr>
      </w:pPr>
      <w:r w:rsidRPr="00C77126">
        <w:rPr>
          <w:b/>
          <w:bCs/>
          <w:iCs/>
        </w:rPr>
        <w:t>4.2.1</w:t>
      </w:r>
      <w:r w:rsidRPr="00C77126">
        <w:rPr>
          <w:b/>
          <w:iCs/>
        </w:rPr>
        <w:t xml:space="preserve"> ОБ</w:t>
      </w:r>
      <w:r w:rsidR="00C77126" w:rsidRPr="00C77126">
        <w:rPr>
          <w:b/>
          <w:iCs/>
        </w:rPr>
        <w:t>Щ</w:t>
      </w:r>
      <w:r w:rsidR="00C87091">
        <w:rPr>
          <w:b/>
          <w:iCs/>
        </w:rPr>
        <w:t>АЯ</w:t>
      </w:r>
      <w:r w:rsidR="00C77126" w:rsidRPr="00C77126">
        <w:rPr>
          <w:b/>
          <w:iCs/>
        </w:rPr>
        <w:t xml:space="preserve"> </w:t>
      </w:r>
      <w:r w:rsidR="00C87091">
        <w:rPr>
          <w:b/>
          <w:iCs/>
        </w:rPr>
        <w:t>ИНФОРМАЦИЯ</w:t>
      </w:r>
      <w:r w:rsidRPr="00C77126">
        <w:rPr>
          <w:b/>
          <w:iCs/>
        </w:rPr>
        <w:t xml:space="preserve"> О СПОРТИВНОМ МЕРОПРИЯТИИ </w:t>
      </w:r>
    </w:p>
    <w:p w14:paraId="6053298D" w14:textId="77777777" w:rsidR="003A746C" w:rsidRDefault="003A746C">
      <w:pPr>
        <w:rPr>
          <w:i/>
          <w:szCs w:val="28"/>
        </w:rPr>
      </w:pPr>
    </w:p>
    <w:tbl>
      <w:tblPr>
        <w:tblpPr w:leftFromText="180" w:rightFromText="180" w:vertAnchor="text" w:tblpX="148" w:tblpY="1"/>
        <w:tblOverlap w:val="never"/>
        <w:tblW w:w="9322" w:type="dxa"/>
        <w:tblLayout w:type="fixed"/>
        <w:tblLook w:val="04A0" w:firstRow="1" w:lastRow="0" w:firstColumn="1" w:lastColumn="0" w:noHBand="0" w:noVBand="1"/>
      </w:tblPr>
      <w:tblGrid>
        <w:gridCol w:w="567"/>
        <w:gridCol w:w="1809"/>
        <w:gridCol w:w="567"/>
        <w:gridCol w:w="567"/>
        <w:gridCol w:w="567"/>
        <w:gridCol w:w="1134"/>
        <w:gridCol w:w="1701"/>
        <w:gridCol w:w="1418"/>
        <w:gridCol w:w="992"/>
      </w:tblGrid>
      <w:tr w:rsidR="003A746C" w14:paraId="72BDF37A" w14:textId="77777777">
        <w:trPr>
          <w:trHeight w:val="891"/>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16DF2B7" w14:textId="77777777" w:rsidR="003A746C" w:rsidRDefault="00BC2068">
            <w:pPr>
              <w:jc w:val="center"/>
              <w:rPr>
                <w:sz w:val="20"/>
                <w:szCs w:val="20"/>
              </w:rPr>
            </w:pPr>
            <w:r>
              <w:rPr>
                <w:sz w:val="20"/>
                <w:szCs w:val="20"/>
              </w:rPr>
              <w:t>№ п./п</w:t>
            </w:r>
          </w:p>
        </w:tc>
        <w:tc>
          <w:tcPr>
            <w:tcW w:w="180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055749" w14:textId="77777777" w:rsidR="003A746C" w:rsidRDefault="00BC2068">
            <w:pPr>
              <w:jc w:val="center"/>
              <w:rPr>
                <w:sz w:val="20"/>
                <w:szCs w:val="20"/>
              </w:rPr>
            </w:pPr>
            <w:r>
              <w:rPr>
                <w:sz w:val="20"/>
                <w:szCs w:val="20"/>
              </w:rPr>
              <w:t>Время и место проведения спортивных мероприятий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41F24849" w14:textId="77777777" w:rsidR="003A746C" w:rsidRDefault="00BC2068">
            <w:pPr>
              <w:jc w:val="center"/>
              <w:rPr>
                <w:sz w:val="20"/>
                <w:szCs w:val="20"/>
              </w:rPr>
            </w:pPr>
            <w:r>
              <w:rPr>
                <w:sz w:val="20"/>
                <w:szCs w:val="20"/>
              </w:rPr>
              <w:t>Характер подведения итогов спортивного мероприятия</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6CBFE47" w14:textId="77777777" w:rsidR="003A746C" w:rsidRDefault="00BC2068">
            <w:pPr>
              <w:jc w:val="center"/>
              <w:rPr>
                <w:sz w:val="20"/>
                <w:szCs w:val="20"/>
              </w:rPr>
            </w:pPr>
            <w:r>
              <w:rPr>
                <w:sz w:val="20"/>
                <w:szCs w:val="20"/>
              </w:rPr>
              <w:t>Планируемое количество участников спортивного мероприятия (чел.)</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AE69088" w14:textId="77777777" w:rsidR="003A746C" w:rsidRDefault="00BC2068">
            <w:pPr>
              <w:jc w:val="center"/>
              <w:rPr>
                <w:sz w:val="20"/>
                <w:szCs w:val="20"/>
                <w:lang w:val="en-US"/>
              </w:rPr>
            </w:pPr>
            <w:r>
              <w:rPr>
                <w:sz w:val="20"/>
                <w:szCs w:val="20"/>
              </w:rPr>
              <w:t>квалификация спортсменов (спорт. разряд)</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5A4387B9" w14:textId="77777777" w:rsidR="003A746C" w:rsidRDefault="00BC2068">
            <w:pPr>
              <w:ind w:right="-57"/>
              <w:jc w:val="center"/>
              <w:rPr>
                <w:sz w:val="20"/>
                <w:szCs w:val="20"/>
              </w:rPr>
            </w:pPr>
            <w:r>
              <w:rPr>
                <w:sz w:val="20"/>
                <w:szCs w:val="20"/>
              </w:rPr>
              <w:t>группы участников спортивных мероприятий по полу и возрасту в соответствии с ЕВСК</w:t>
            </w:r>
          </w:p>
        </w:tc>
        <w:tc>
          <w:tcPr>
            <w:tcW w:w="4111" w:type="dxa"/>
            <w:gridSpan w:val="3"/>
            <w:tcBorders>
              <w:top w:val="single" w:sz="4" w:space="0" w:color="000000"/>
              <w:left w:val="nil"/>
              <w:bottom w:val="single" w:sz="4" w:space="0" w:color="000000"/>
              <w:right w:val="single" w:sz="4" w:space="0" w:color="000000"/>
            </w:tcBorders>
            <w:tcMar>
              <w:top w:w="0" w:type="dxa"/>
              <w:left w:w="108" w:type="dxa"/>
              <w:bottom w:w="0" w:type="dxa"/>
              <w:right w:w="108" w:type="dxa"/>
            </w:tcMar>
            <w:vAlign w:val="center"/>
          </w:tcPr>
          <w:p w14:paraId="6BBAA7A2" w14:textId="77777777" w:rsidR="003A746C" w:rsidRDefault="00BC2068">
            <w:pPr>
              <w:jc w:val="center"/>
              <w:rPr>
                <w:sz w:val="20"/>
                <w:szCs w:val="20"/>
              </w:rPr>
            </w:pPr>
            <w:r>
              <w:rPr>
                <w:sz w:val="20"/>
                <w:szCs w:val="20"/>
              </w:rPr>
              <w:t>Программа спортивного мероприятия</w:t>
            </w:r>
          </w:p>
        </w:tc>
      </w:tr>
      <w:tr w:rsidR="003A746C" w14:paraId="7C1EFA77" w14:textId="77777777">
        <w:trPr>
          <w:trHeight w:val="2465"/>
        </w:trPr>
        <w:tc>
          <w:tcPr>
            <w:tcW w:w="567"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C327272" w14:textId="77777777" w:rsidR="003A746C" w:rsidRDefault="003A746C">
            <w:pPr>
              <w:jc w:val="center"/>
            </w:pPr>
          </w:p>
        </w:tc>
        <w:tc>
          <w:tcPr>
            <w:tcW w:w="1809" w:type="dxa"/>
            <w:vMerge/>
            <w:tcBorders>
              <w:top w:val="single" w:sz="8"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65D8B9B" w14:textId="77777777" w:rsidR="003A746C" w:rsidRDefault="003A746C">
            <w:pPr>
              <w:jc w:val="cente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DC18D74" w14:textId="77777777" w:rsidR="003A746C" w:rsidRDefault="003A746C">
            <w:pPr>
              <w:jc w:val="cente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5C744E" w14:textId="77777777" w:rsidR="003A746C" w:rsidRDefault="003A746C">
            <w:pPr>
              <w:jc w:val="center"/>
            </w:pPr>
          </w:p>
        </w:tc>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E6B406" w14:textId="77777777" w:rsidR="003A746C" w:rsidRDefault="003A746C">
            <w:pPr>
              <w:jc w:val="cente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B94FBEE" w14:textId="77777777" w:rsidR="003A746C" w:rsidRDefault="003A746C">
            <w:pPr>
              <w:ind w:right="-57"/>
              <w:jc w:val="center"/>
            </w:pP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7D91CAAD" w14:textId="77777777" w:rsidR="003A746C" w:rsidRDefault="00BC2068">
            <w:pPr>
              <w:jc w:val="center"/>
              <w:rPr>
                <w:sz w:val="20"/>
                <w:szCs w:val="20"/>
              </w:rPr>
            </w:pPr>
            <w:r>
              <w:rPr>
                <w:sz w:val="20"/>
                <w:szCs w:val="20"/>
              </w:rPr>
              <w:t>Наименование спортивной дисциплины</w:t>
            </w:r>
          </w:p>
          <w:p w14:paraId="5D193A4B" w14:textId="77777777" w:rsidR="003A746C" w:rsidRDefault="00BC2068">
            <w:pPr>
              <w:jc w:val="center"/>
              <w:rPr>
                <w:sz w:val="20"/>
                <w:szCs w:val="20"/>
              </w:rPr>
            </w:pPr>
            <w:r>
              <w:rPr>
                <w:sz w:val="20"/>
                <w:szCs w:val="20"/>
              </w:rPr>
              <w:t>(в соответствии с ВРВС)</w:t>
            </w:r>
          </w:p>
        </w:tc>
        <w:tc>
          <w:tcPr>
            <w:tcW w:w="141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2BDE3B5F" w14:textId="77777777" w:rsidR="003A746C" w:rsidRDefault="00BC2068">
            <w:pPr>
              <w:jc w:val="center"/>
              <w:rPr>
                <w:sz w:val="20"/>
                <w:szCs w:val="20"/>
              </w:rPr>
            </w:pPr>
            <w:r>
              <w:rPr>
                <w:sz w:val="20"/>
                <w:szCs w:val="20"/>
              </w:rPr>
              <w:t>Номер-код спортивной дисциплины</w:t>
            </w:r>
            <w:r>
              <w:rPr>
                <w:sz w:val="20"/>
                <w:szCs w:val="20"/>
              </w:rPr>
              <w:br/>
              <w:t xml:space="preserve"> (в соответствии с ВРВС)</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extDirection w:val="btLr"/>
            <w:vAlign w:val="center"/>
          </w:tcPr>
          <w:p w14:paraId="0798631D" w14:textId="77777777" w:rsidR="003A746C" w:rsidRDefault="00BC2068">
            <w:pPr>
              <w:jc w:val="center"/>
              <w:rPr>
                <w:sz w:val="20"/>
                <w:szCs w:val="20"/>
              </w:rPr>
            </w:pPr>
            <w:r>
              <w:rPr>
                <w:sz w:val="20"/>
                <w:szCs w:val="20"/>
              </w:rPr>
              <w:t>Кол-во кубков, медалей, дипломов</w:t>
            </w:r>
          </w:p>
        </w:tc>
      </w:tr>
      <w:tr w:rsidR="003A746C" w14:paraId="05A37EA1" w14:textId="77777777">
        <w:trPr>
          <w:trHeight w:val="567"/>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B7BAA81" w14:textId="77777777" w:rsidR="003A746C" w:rsidRDefault="00BC2068">
            <w:pPr>
              <w:jc w:val="center"/>
              <w:rPr>
                <w:sz w:val="20"/>
                <w:szCs w:val="20"/>
              </w:rPr>
            </w:pPr>
            <w:r>
              <w:rPr>
                <w:sz w:val="20"/>
                <w:szCs w:val="20"/>
              </w:rPr>
              <w:t>1</w:t>
            </w:r>
          </w:p>
        </w:tc>
        <w:tc>
          <w:tcPr>
            <w:tcW w:w="18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248F9B1" w14:textId="77777777" w:rsidR="003A746C" w:rsidRDefault="00BC2068">
            <w:pPr>
              <w:jc w:val="center"/>
              <w:rPr>
                <w:sz w:val="20"/>
                <w:szCs w:val="20"/>
              </w:rPr>
            </w:pPr>
            <w:r>
              <w:rPr>
                <w:sz w:val="20"/>
                <w:szCs w:val="20"/>
              </w:rPr>
              <w:t>20-21.12.2025 г. года</w:t>
            </w:r>
          </w:p>
          <w:p w14:paraId="249FEB8C" w14:textId="77777777" w:rsidR="003A746C" w:rsidRDefault="00BC2068">
            <w:pPr>
              <w:jc w:val="center"/>
              <w:rPr>
                <w:sz w:val="20"/>
                <w:szCs w:val="20"/>
              </w:rPr>
            </w:pPr>
            <w:r>
              <w:rPr>
                <w:sz w:val="20"/>
                <w:szCs w:val="20"/>
              </w:rPr>
              <w:t>г. Петрозаводск, Республиканский спортивный комплекс «Курган» имени Олимпийского чемпиона Федора Терентьева</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61C1115" w14:textId="77777777" w:rsidR="003A746C" w:rsidRDefault="00BC2068">
            <w:pPr>
              <w:jc w:val="center"/>
              <w:rPr>
                <w:sz w:val="20"/>
                <w:szCs w:val="20"/>
              </w:rPr>
            </w:pPr>
            <w:r>
              <w:rPr>
                <w:sz w:val="20"/>
                <w:szCs w:val="20"/>
              </w:rPr>
              <w:t>Л</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C82773" w14:textId="77777777" w:rsidR="003A746C" w:rsidRDefault="00BE29DB">
            <w:pPr>
              <w:jc w:val="center"/>
              <w:rPr>
                <w:sz w:val="20"/>
                <w:szCs w:val="20"/>
              </w:rPr>
            </w:pPr>
            <w:r>
              <w:rPr>
                <w:sz w:val="20"/>
                <w:szCs w:val="20"/>
              </w:rPr>
              <w:t>2</w:t>
            </w:r>
            <w:r w:rsidR="00BC2068">
              <w:rPr>
                <w:sz w:val="20"/>
                <w:szCs w:val="20"/>
              </w:rPr>
              <w:t>00</w:t>
            </w:r>
          </w:p>
        </w:tc>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29E31EF" w14:textId="77777777" w:rsidR="003A746C" w:rsidRDefault="00BC2068">
            <w:pPr>
              <w:jc w:val="center"/>
              <w:rPr>
                <w:color w:val="000000"/>
                <w:sz w:val="20"/>
                <w:szCs w:val="20"/>
              </w:rPr>
            </w:pPr>
            <w:r>
              <w:rPr>
                <w:sz w:val="20"/>
                <w:szCs w:val="20"/>
                <w:lang w:val="en-US"/>
              </w:rPr>
              <w:t>III</w:t>
            </w:r>
          </w:p>
        </w:tc>
        <w:tc>
          <w:tcPr>
            <w:tcW w:w="1134"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9EE586B" w14:textId="77777777" w:rsidR="003A746C" w:rsidRPr="00C87091" w:rsidRDefault="00BC2068" w:rsidP="00C87091">
            <w:pPr>
              <w:jc w:val="center"/>
              <w:rPr>
                <w:b/>
                <w:iCs/>
                <w:color w:val="000000"/>
                <w:sz w:val="20"/>
                <w:szCs w:val="20"/>
              </w:rPr>
            </w:pPr>
            <w:r>
              <w:rPr>
                <w:iCs/>
                <w:color w:val="000000"/>
                <w:sz w:val="20"/>
                <w:szCs w:val="20"/>
              </w:rPr>
              <w:t xml:space="preserve">юноши и девушки 17-18 </w:t>
            </w:r>
            <w:r w:rsidR="00C87091">
              <w:rPr>
                <w:iCs/>
                <w:color w:val="000000"/>
                <w:sz w:val="20"/>
                <w:szCs w:val="20"/>
              </w:rPr>
              <w:t xml:space="preserve">лет, 15-16 лет (допуск 14 </w:t>
            </w:r>
            <w:proofErr w:type="gramStart"/>
            <w:r w:rsidR="00C87091">
              <w:rPr>
                <w:iCs/>
                <w:color w:val="000000"/>
                <w:sz w:val="20"/>
                <w:szCs w:val="20"/>
              </w:rPr>
              <w:t>лет)</w:t>
            </w:r>
            <w:r>
              <w:rPr>
                <w:iCs/>
                <w:color w:val="000000"/>
                <w:sz w:val="20"/>
                <w:szCs w:val="20"/>
              </w:rPr>
              <w:t xml:space="preserve">   </w:t>
            </w:r>
            <w:proofErr w:type="gramEnd"/>
            <w:r>
              <w:rPr>
                <w:iCs/>
                <w:color w:val="000000"/>
                <w:sz w:val="20"/>
                <w:szCs w:val="20"/>
              </w:rPr>
              <w:t xml:space="preserve"> </w:t>
            </w:r>
          </w:p>
        </w:tc>
        <w:tc>
          <w:tcPr>
            <w:tcW w:w="1701"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7C2DC5C" w14:textId="77777777" w:rsidR="003A746C" w:rsidRDefault="00BC2068">
            <w:pPr>
              <w:keepNext/>
              <w:contextualSpacing/>
              <w:jc w:val="center"/>
              <w:rPr>
                <w:iCs/>
                <w:color w:val="000000"/>
                <w:sz w:val="20"/>
                <w:szCs w:val="20"/>
              </w:rPr>
            </w:pPr>
            <w:r>
              <w:rPr>
                <w:iCs/>
                <w:color w:val="000000"/>
                <w:sz w:val="20"/>
                <w:szCs w:val="20"/>
              </w:rPr>
              <w:t>Классический стиль 3/5/10 км</w:t>
            </w:r>
          </w:p>
          <w:p w14:paraId="498C86F2" w14:textId="77777777" w:rsidR="003A746C" w:rsidRDefault="003A746C">
            <w:pPr>
              <w:keepNext/>
              <w:contextualSpacing/>
              <w:jc w:val="center"/>
              <w:rPr>
                <w:iCs/>
                <w:color w:val="000000"/>
                <w:sz w:val="20"/>
                <w:szCs w:val="20"/>
              </w:rPr>
            </w:pPr>
          </w:p>
          <w:p w14:paraId="2F21BD5E" w14:textId="77777777" w:rsidR="003A746C" w:rsidRDefault="00BC2068">
            <w:pPr>
              <w:jc w:val="center"/>
              <w:rPr>
                <w:sz w:val="20"/>
                <w:szCs w:val="20"/>
              </w:rPr>
            </w:pPr>
            <w:r>
              <w:rPr>
                <w:iCs/>
                <w:color w:val="000000"/>
                <w:sz w:val="20"/>
                <w:szCs w:val="20"/>
              </w:rPr>
              <w:t>Свободный стиль 3/5/10 км</w:t>
            </w:r>
          </w:p>
        </w:tc>
        <w:tc>
          <w:tcPr>
            <w:tcW w:w="1418"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3C6A959E" w14:textId="77777777" w:rsidR="001D5788" w:rsidRDefault="001D5788">
            <w:pPr>
              <w:keepNext/>
              <w:contextualSpacing/>
              <w:jc w:val="center"/>
              <w:rPr>
                <w:iCs/>
                <w:color w:val="000000"/>
                <w:sz w:val="20"/>
                <w:szCs w:val="20"/>
              </w:rPr>
            </w:pPr>
            <w:r>
              <w:rPr>
                <w:iCs/>
                <w:color w:val="000000"/>
                <w:sz w:val="20"/>
                <w:szCs w:val="20"/>
              </w:rPr>
              <w:t>0310043811Я</w:t>
            </w:r>
          </w:p>
          <w:p w14:paraId="5FFA9966" w14:textId="77777777" w:rsidR="001D5788" w:rsidRDefault="001D5788">
            <w:pPr>
              <w:keepNext/>
              <w:contextualSpacing/>
              <w:jc w:val="center"/>
              <w:rPr>
                <w:iCs/>
                <w:color w:val="000000"/>
                <w:sz w:val="20"/>
                <w:szCs w:val="20"/>
              </w:rPr>
            </w:pPr>
            <w:r>
              <w:rPr>
                <w:iCs/>
                <w:color w:val="000000"/>
                <w:sz w:val="20"/>
                <w:szCs w:val="20"/>
              </w:rPr>
              <w:t>0310053611Я</w:t>
            </w:r>
          </w:p>
          <w:p w14:paraId="2BDBD771" w14:textId="77777777" w:rsidR="001D5788" w:rsidRDefault="001D5788">
            <w:pPr>
              <w:keepNext/>
              <w:contextualSpacing/>
              <w:jc w:val="center"/>
              <w:rPr>
                <w:iCs/>
                <w:color w:val="000000"/>
                <w:sz w:val="20"/>
                <w:szCs w:val="20"/>
              </w:rPr>
            </w:pPr>
            <w:r>
              <w:rPr>
                <w:iCs/>
                <w:color w:val="000000"/>
                <w:sz w:val="20"/>
                <w:szCs w:val="20"/>
              </w:rPr>
              <w:t>0310033811Я</w:t>
            </w:r>
          </w:p>
          <w:p w14:paraId="2BE4C76B" w14:textId="77777777" w:rsidR="00E8685A" w:rsidRDefault="001D5788">
            <w:pPr>
              <w:keepNext/>
              <w:contextualSpacing/>
              <w:jc w:val="center"/>
              <w:rPr>
                <w:iCs/>
                <w:color w:val="000000"/>
                <w:sz w:val="20"/>
                <w:szCs w:val="20"/>
              </w:rPr>
            </w:pPr>
            <w:r>
              <w:rPr>
                <w:iCs/>
                <w:color w:val="000000"/>
                <w:sz w:val="20"/>
                <w:szCs w:val="20"/>
              </w:rPr>
              <w:t>0310133811Я</w:t>
            </w:r>
          </w:p>
          <w:p w14:paraId="02C324A6" w14:textId="77777777" w:rsidR="00E8685A" w:rsidRDefault="00E8685A">
            <w:pPr>
              <w:keepNext/>
              <w:contextualSpacing/>
              <w:jc w:val="center"/>
              <w:rPr>
                <w:iCs/>
                <w:color w:val="000000"/>
                <w:sz w:val="20"/>
                <w:szCs w:val="20"/>
              </w:rPr>
            </w:pPr>
            <w:r>
              <w:rPr>
                <w:iCs/>
                <w:color w:val="000000"/>
                <w:sz w:val="20"/>
                <w:szCs w:val="20"/>
              </w:rPr>
              <w:t>0310143811Я</w:t>
            </w:r>
          </w:p>
          <w:p w14:paraId="1361A071" w14:textId="77777777" w:rsidR="003A746C" w:rsidRPr="00C87091" w:rsidRDefault="00E8685A" w:rsidP="00C87091">
            <w:pPr>
              <w:keepNext/>
              <w:contextualSpacing/>
              <w:jc w:val="center"/>
              <w:rPr>
                <w:iCs/>
                <w:color w:val="000000"/>
                <w:sz w:val="20"/>
                <w:szCs w:val="20"/>
              </w:rPr>
            </w:pPr>
            <w:r>
              <w:rPr>
                <w:iCs/>
                <w:color w:val="000000"/>
                <w:sz w:val="20"/>
                <w:szCs w:val="20"/>
              </w:rPr>
              <w:t>0310153611Я</w:t>
            </w:r>
            <w:r w:rsidR="001D5788">
              <w:rPr>
                <w:iCs/>
                <w:color w:val="000000"/>
                <w:sz w:val="20"/>
                <w:szCs w:val="20"/>
              </w:rPr>
              <w:t xml:space="preserve"> </w:t>
            </w:r>
          </w:p>
        </w:tc>
        <w:tc>
          <w:tcPr>
            <w:tcW w:w="992" w:type="dxa"/>
            <w:tcBorders>
              <w:top w:val="single" w:sz="4" w:space="0" w:color="000000"/>
              <w:bottom w:val="single" w:sz="4" w:space="0" w:color="000000"/>
              <w:right w:val="single" w:sz="4" w:space="0" w:color="000000"/>
            </w:tcBorders>
            <w:tcMar>
              <w:top w:w="0" w:type="dxa"/>
              <w:left w:w="108" w:type="dxa"/>
              <w:bottom w:w="0" w:type="dxa"/>
              <w:right w:w="108" w:type="dxa"/>
            </w:tcMar>
            <w:vAlign w:val="center"/>
          </w:tcPr>
          <w:p w14:paraId="2354C202" w14:textId="77777777" w:rsidR="003A746C" w:rsidRDefault="00BC2068">
            <w:pPr>
              <w:jc w:val="center"/>
              <w:rPr>
                <w:color w:val="000000"/>
                <w:sz w:val="20"/>
                <w:szCs w:val="20"/>
              </w:rPr>
            </w:pPr>
            <w:r>
              <w:rPr>
                <w:color w:val="000000"/>
                <w:sz w:val="20"/>
                <w:szCs w:val="20"/>
              </w:rPr>
              <w:t>8/24/ 24</w:t>
            </w:r>
          </w:p>
        </w:tc>
      </w:tr>
    </w:tbl>
    <w:p w14:paraId="6C3D86EE" w14:textId="77777777" w:rsidR="003A746C" w:rsidRDefault="00BC2068" w:rsidP="00C87091">
      <w:pPr>
        <w:spacing w:before="240" w:after="240"/>
        <w:jc w:val="both"/>
        <w:rPr>
          <w:b/>
          <w:szCs w:val="20"/>
        </w:rPr>
      </w:pPr>
      <w:r>
        <w:rPr>
          <w:b/>
          <w:szCs w:val="20"/>
        </w:rPr>
        <w:t xml:space="preserve">4.2.2 ПРОГРАММА СОРЕВНОВАНИЙ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6"/>
        <w:gridCol w:w="1641"/>
        <w:gridCol w:w="6419"/>
      </w:tblGrid>
      <w:tr w:rsidR="003A746C" w14:paraId="165BB2A1" w14:textId="77777777">
        <w:trPr>
          <w:trHeight w:val="515"/>
        </w:trPr>
        <w:tc>
          <w:tcPr>
            <w:tcW w:w="1296" w:type="dxa"/>
          </w:tcPr>
          <w:p w14:paraId="0F6E4B41"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дата</w:t>
            </w:r>
          </w:p>
        </w:tc>
        <w:tc>
          <w:tcPr>
            <w:tcW w:w="1641" w:type="dxa"/>
          </w:tcPr>
          <w:p w14:paraId="1549BA95"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время</w:t>
            </w:r>
          </w:p>
        </w:tc>
        <w:tc>
          <w:tcPr>
            <w:tcW w:w="6419" w:type="dxa"/>
          </w:tcPr>
          <w:p w14:paraId="4887A1EC" w14:textId="77777777" w:rsidR="003A746C" w:rsidRDefault="00BC2068">
            <w:pPr>
              <w:suppressAutoHyphens w:val="0"/>
              <w:autoSpaceDE w:val="0"/>
              <w:autoSpaceDN w:val="0"/>
              <w:adjustRightInd w:val="0"/>
              <w:spacing w:after="120"/>
              <w:jc w:val="center"/>
              <w:rPr>
                <w:color w:val="000000"/>
                <w:lang w:eastAsia="ru-RU"/>
              </w:rPr>
            </w:pPr>
            <w:r>
              <w:rPr>
                <w:color w:val="000000"/>
                <w:lang w:eastAsia="ru-RU"/>
              </w:rPr>
              <w:t>мероприятие</w:t>
            </w:r>
          </w:p>
        </w:tc>
      </w:tr>
      <w:tr w:rsidR="003A746C" w14:paraId="3E640044" w14:textId="77777777">
        <w:trPr>
          <w:trHeight w:val="781"/>
        </w:trPr>
        <w:tc>
          <w:tcPr>
            <w:tcW w:w="1296" w:type="dxa"/>
            <w:vAlign w:val="center"/>
          </w:tcPr>
          <w:p w14:paraId="56E08070" w14:textId="77777777" w:rsidR="003A746C" w:rsidRDefault="00BC2068">
            <w:pPr>
              <w:suppressAutoHyphens w:val="0"/>
              <w:autoSpaceDE w:val="0"/>
              <w:autoSpaceDN w:val="0"/>
              <w:adjustRightInd w:val="0"/>
              <w:spacing w:after="120"/>
              <w:jc w:val="center"/>
              <w:rPr>
                <w:color w:val="000000"/>
                <w:lang w:val="en-US" w:eastAsia="ru-RU"/>
              </w:rPr>
            </w:pPr>
            <w:r>
              <w:rPr>
                <w:color w:val="000000"/>
                <w:lang w:val="en-US" w:eastAsia="ru-RU"/>
              </w:rPr>
              <w:t>1</w:t>
            </w:r>
            <w:r>
              <w:rPr>
                <w:color w:val="000000"/>
                <w:lang w:eastAsia="ru-RU"/>
              </w:rPr>
              <w:t>9</w:t>
            </w:r>
            <w:r>
              <w:rPr>
                <w:color w:val="000000"/>
                <w:lang w:val="en-US" w:eastAsia="ru-RU"/>
              </w:rPr>
              <w:t>.12.</w:t>
            </w:r>
            <w:r>
              <w:rPr>
                <w:color w:val="000000"/>
                <w:lang w:eastAsia="ru-RU"/>
              </w:rPr>
              <w:t>202</w:t>
            </w:r>
            <w:r>
              <w:rPr>
                <w:color w:val="000000"/>
                <w:lang w:val="en-US" w:eastAsia="ru-RU"/>
              </w:rPr>
              <w:t>5</w:t>
            </w:r>
          </w:p>
        </w:tc>
        <w:tc>
          <w:tcPr>
            <w:tcW w:w="1641" w:type="dxa"/>
          </w:tcPr>
          <w:p w14:paraId="7DAC1A22" w14:textId="77777777" w:rsidR="003A746C" w:rsidRPr="00BC2068" w:rsidRDefault="00BC2068">
            <w:pPr>
              <w:keepNext/>
              <w:suppressAutoHyphens w:val="0"/>
              <w:autoSpaceDE w:val="0"/>
              <w:autoSpaceDN w:val="0"/>
              <w:adjustRightInd w:val="0"/>
              <w:contextualSpacing/>
              <w:jc w:val="both"/>
              <w:rPr>
                <w:color w:val="000000"/>
                <w:lang w:eastAsia="ru-RU"/>
              </w:rPr>
            </w:pPr>
            <w:r>
              <w:rPr>
                <w:color w:val="000000"/>
                <w:lang w:eastAsia="ru-RU"/>
              </w:rPr>
              <w:t>16.00</w:t>
            </w:r>
          </w:p>
        </w:tc>
        <w:tc>
          <w:tcPr>
            <w:tcW w:w="6419" w:type="dxa"/>
          </w:tcPr>
          <w:p w14:paraId="4E737533" w14:textId="77777777" w:rsidR="003A746C" w:rsidRDefault="00BC2068">
            <w:pPr>
              <w:keepNext/>
              <w:suppressAutoHyphens w:val="0"/>
              <w:autoSpaceDE w:val="0"/>
              <w:autoSpaceDN w:val="0"/>
              <w:adjustRightInd w:val="0"/>
              <w:contextualSpacing/>
              <w:jc w:val="both"/>
              <w:rPr>
                <w:color w:val="000000"/>
                <w:lang w:eastAsia="ru-RU"/>
              </w:rPr>
            </w:pPr>
            <w:r>
              <w:rPr>
                <w:color w:val="000000"/>
                <w:lang w:eastAsia="ru-RU"/>
              </w:rPr>
              <w:t xml:space="preserve"> День приезда, просмотр лыжных трасс. Совещание представителей команд.</w:t>
            </w:r>
          </w:p>
        </w:tc>
      </w:tr>
      <w:tr w:rsidR="00BC2068" w14:paraId="20696B48" w14:textId="77777777">
        <w:trPr>
          <w:trHeight w:val="1069"/>
        </w:trPr>
        <w:tc>
          <w:tcPr>
            <w:tcW w:w="1296" w:type="dxa"/>
            <w:vAlign w:val="center"/>
          </w:tcPr>
          <w:p w14:paraId="1D6B0945" w14:textId="77777777" w:rsidR="00BC2068" w:rsidRDefault="00BC2068" w:rsidP="00BC2068">
            <w:pPr>
              <w:suppressAutoHyphens w:val="0"/>
              <w:autoSpaceDE w:val="0"/>
              <w:autoSpaceDN w:val="0"/>
              <w:adjustRightInd w:val="0"/>
              <w:spacing w:after="120"/>
              <w:rPr>
                <w:color w:val="000000"/>
                <w:lang w:val="en-US" w:eastAsia="ru-RU"/>
              </w:rPr>
            </w:pPr>
            <w:r>
              <w:rPr>
                <w:color w:val="000000"/>
                <w:lang w:val="en-US" w:eastAsia="ru-RU"/>
              </w:rPr>
              <w:t>2</w:t>
            </w:r>
            <w:r>
              <w:rPr>
                <w:color w:val="000000"/>
                <w:lang w:eastAsia="ru-RU"/>
              </w:rPr>
              <w:t>0</w:t>
            </w:r>
            <w:r>
              <w:rPr>
                <w:color w:val="000000"/>
                <w:lang w:val="en-US" w:eastAsia="ru-RU"/>
              </w:rPr>
              <w:t>.12.</w:t>
            </w:r>
            <w:r>
              <w:rPr>
                <w:color w:val="000000"/>
                <w:lang w:eastAsia="ru-RU"/>
              </w:rPr>
              <w:t>202</w:t>
            </w:r>
            <w:r>
              <w:rPr>
                <w:color w:val="000000"/>
                <w:lang w:val="en-US" w:eastAsia="ru-RU"/>
              </w:rPr>
              <w:t>5</w:t>
            </w:r>
          </w:p>
        </w:tc>
        <w:tc>
          <w:tcPr>
            <w:tcW w:w="1641" w:type="dxa"/>
          </w:tcPr>
          <w:p w14:paraId="2E4F6A5E" w14:textId="77777777" w:rsidR="00BC2068" w:rsidRPr="00A97FCE" w:rsidRDefault="00BC2068" w:rsidP="00BC2068">
            <w:pPr>
              <w:keepNext/>
              <w:suppressAutoHyphens w:val="0"/>
              <w:autoSpaceDE w:val="0"/>
              <w:autoSpaceDN w:val="0"/>
              <w:adjustRightInd w:val="0"/>
              <w:contextualSpacing/>
              <w:jc w:val="both"/>
              <w:rPr>
                <w:color w:val="000000"/>
                <w:lang w:eastAsia="ru-RU"/>
              </w:rPr>
            </w:pPr>
            <w:r>
              <w:rPr>
                <w:color w:val="000000"/>
                <w:lang w:eastAsia="ru-RU"/>
              </w:rPr>
              <w:t>08.30-10.00</w:t>
            </w:r>
          </w:p>
          <w:p w14:paraId="37B06ADF" w14:textId="77777777" w:rsidR="00BC2068" w:rsidRPr="00A97FCE" w:rsidRDefault="00BC2068" w:rsidP="00BC2068">
            <w:pPr>
              <w:keepNext/>
              <w:suppressAutoHyphens w:val="0"/>
              <w:autoSpaceDE w:val="0"/>
              <w:autoSpaceDN w:val="0"/>
              <w:adjustRightInd w:val="0"/>
              <w:contextualSpacing/>
              <w:jc w:val="both"/>
              <w:rPr>
                <w:color w:val="000000"/>
                <w:lang w:eastAsia="ru-RU"/>
              </w:rPr>
            </w:pPr>
            <w:r w:rsidRPr="00A97FCE">
              <w:rPr>
                <w:color w:val="000000"/>
                <w:lang w:eastAsia="ru-RU"/>
              </w:rPr>
              <w:t>11.00</w:t>
            </w:r>
          </w:p>
          <w:p w14:paraId="0600B4DF" w14:textId="77777777" w:rsidR="00BC2068" w:rsidRDefault="00BC2068" w:rsidP="00BC2068">
            <w:pPr>
              <w:keepNext/>
              <w:suppressAutoHyphens w:val="0"/>
              <w:autoSpaceDE w:val="0"/>
              <w:autoSpaceDN w:val="0"/>
              <w:adjustRightInd w:val="0"/>
              <w:contextualSpacing/>
              <w:jc w:val="both"/>
              <w:rPr>
                <w:color w:val="000000"/>
                <w:lang w:eastAsia="ru-RU"/>
              </w:rPr>
            </w:pPr>
          </w:p>
          <w:p w14:paraId="642789E7" w14:textId="77777777" w:rsidR="00BC2068" w:rsidRPr="00A97FCE" w:rsidRDefault="00BC2068" w:rsidP="00BC2068">
            <w:pPr>
              <w:keepNext/>
              <w:suppressAutoHyphens w:val="0"/>
              <w:autoSpaceDE w:val="0"/>
              <w:autoSpaceDN w:val="0"/>
              <w:adjustRightInd w:val="0"/>
              <w:contextualSpacing/>
              <w:jc w:val="both"/>
              <w:rPr>
                <w:color w:val="000000"/>
                <w:lang w:eastAsia="ru-RU"/>
              </w:rPr>
            </w:pPr>
            <w:r>
              <w:rPr>
                <w:color w:val="000000"/>
                <w:lang w:eastAsia="ru-RU"/>
              </w:rPr>
              <w:t>13.</w:t>
            </w:r>
            <w:r w:rsidRPr="00A97FCE">
              <w:rPr>
                <w:color w:val="000000"/>
                <w:lang w:eastAsia="ru-RU"/>
              </w:rPr>
              <w:t>30</w:t>
            </w:r>
          </w:p>
        </w:tc>
        <w:tc>
          <w:tcPr>
            <w:tcW w:w="6419" w:type="dxa"/>
          </w:tcPr>
          <w:p w14:paraId="5BE25A47" w14:textId="77777777" w:rsidR="00BC2068" w:rsidRDefault="00BC2068" w:rsidP="00BC2068">
            <w:pPr>
              <w:keepNext/>
              <w:suppressAutoHyphens w:val="0"/>
              <w:autoSpaceDE w:val="0"/>
              <w:autoSpaceDN w:val="0"/>
              <w:adjustRightInd w:val="0"/>
              <w:contextualSpacing/>
              <w:jc w:val="both"/>
              <w:rPr>
                <w:color w:val="000000"/>
                <w:lang w:eastAsia="ru-RU"/>
              </w:rPr>
            </w:pPr>
            <w:r>
              <w:rPr>
                <w:color w:val="000000"/>
                <w:lang w:eastAsia="ru-RU"/>
              </w:rPr>
              <w:t>Выдача стартовых номеров;</w:t>
            </w:r>
          </w:p>
          <w:p w14:paraId="15AE3D32" w14:textId="77777777" w:rsidR="00BC2068" w:rsidRDefault="00BC2068" w:rsidP="00BC2068">
            <w:pPr>
              <w:keepNext/>
              <w:suppressAutoHyphens w:val="0"/>
              <w:autoSpaceDE w:val="0"/>
              <w:autoSpaceDN w:val="0"/>
              <w:adjustRightInd w:val="0"/>
              <w:contextualSpacing/>
              <w:jc w:val="both"/>
            </w:pPr>
            <w:r>
              <w:rPr>
                <w:color w:val="000000"/>
                <w:lang w:eastAsia="ru-RU"/>
              </w:rPr>
              <w:t xml:space="preserve">Соревнования в </w:t>
            </w:r>
            <w:r>
              <w:rPr>
                <w:lang w:eastAsia="ru-RU"/>
              </w:rPr>
              <w:t>дисциплине: классический стиль, раздельный старт;</w:t>
            </w:r>
          </w:p>
          <w:p w14:paraId="586E741D" w14:textId="77777777" w:rsidR="00BC2068" w:rsidRDefault="00BC2068" w:rsidP="00BC2068">
            <w:pPr>
              <w:keepNext/>
              <w:contextualSpacing/>
            </w:pPr>
            <w:r>
              <w:rPr>
                <w:color w:val="000000"/>
                <w:lang w:eastAsia="ru-RU"/>
              </w:rPr>
              <w:t>Награждение победителей.</w:t>
            </w:r>
          </w:p>
        </w:tc>
      </w:tr>
      <w:tr w:rsidR="00BC2068" w14:paraId="7F853A0F" w14:textId="77777777">
        <w:trPr>
          <w:trHeight w:val="1069"/>
        </w:trPr>
        <w:tc>
          <w:tcPr>
            <w:tcW w:w="1296" w:type="dxa"/>
            <w:shd w:val="clear" w:color="auto" w:fill="auto"/>
            <w:vAlign w:val="center"/>
          </w:tcPr>
          <w:p w14:paraId="07456E78" w14:textId="77777777" w:rsidR="00BC2068" w:rsidRDefault="00BC2068" w:rsidP="00BC2068">
            <w:pPr>
              <w:suppressAutoHyphens w:val="0"/>
              <w:autoSpaceDE w:val="0"/>
              <w:autoSpaceDN w:val="0"/>
              <w:adjustRightInd w:val="0"/>
              <w:spacing w:after="120"/>
              <w:rPr>
                <w:color w:val="000000"/>
                <w:lang w:val="en-US" w:eastAsia="ru-RU"/>
              </w:rPr>
            </w:pPr>
            <w:r>
              <w:rPr>
                <w:color w:val="000000"/>
                <w:lang w:val="en-US" w:eastAsia="ru-RU"/>
              </w:rPr>
              <w:t>2</w:t>
            </w:r>
            <w:r>
              <w:rPr>
                <w:color w:val="000000"/>
                <w:lang w:eastAsia="ru-RU"/>
              </w:rPr>
              <w:t>1.</w:t>
            </w:r>
            <w:r>
              <w:rPr>
                <w:color w:val="000000"/>
                <w:lang w:val="en-US" w:eastAsia="ru-RU"/>
              </w:rPr>
              <w:t>12</w:t>
            </w:r>
            <w:r>
              <w:rPr>
                <w:color w:val="000000"/>
                <w:lang w:eastAsia="ru-RU"/>
              </w:rPr>
              <w:t>.202</w:t>
            </w:r>
            <w:r>
              <w:rPr>
                <w:color w:val="000000"/>
                <w:lang w:val="en-US" w:eastAsia="ru-RU"/>
              </w:rPr>
              <w:t>5</w:t>
            </w:r>
          </w:p>
        </w:tc>
        <w:tc>
          <w:tcPr>
            <w:tcW w:w="1641" w:type="dxa"/>
            <w:shd w:val="clear" w:color="auto" w:fill="auto"/>
          </w:tcPr>
          <w:p w14:paraId="0DABA5BF" w14:textId="77777777" w:rsidR="00BC2068" w:rsidRPr="00A97FCE" w:rsidRDefault="00BC2068" w:rsidP="00BC2068">
            <w:pPr>
              <w:keepNext/>
              <w:suppressAutoHyphens w:val="0"/>
              <w:autoSpaceDE w:val="0"/>
              <w:autoSpaceDN w:val="0"/>
              <w:adjustRightInd w:val="0"/>
              <w:contextualSpacing/>
              <w:jc w:val="both"/>
              <w:rPr>
                <w:color w:val="000000"/>
                <w:lang w:eastAsia="ru-RU"/>
              </w:rPr>
            </w:pPr>
            <w:r>
              <w:rPr>
                <w:color w:val="000000"/>
                <w:lang w:eastAsia="ru-RU"/>
              </w:rPr>
              <w:t>09.00-10.00</w:t>
            </w:r>
          </w:p>
          <w:p w14:paraId="0D02540D" w14:textId="77777777" w:rsidR="00BC2068" w:rsidRPr="00A97FCE" w:rsidRDefault="00BC2068" w:rsidP="00BC2068">
            <w:pPr>
              <w:keepNext/>
              <w:suppressAutoHyphens w:val="0"/>
              <w:autoSpaceDE w:val="0"/>
              <w:autoSpaceDN w:val="0"/>
              <w:adjustRightInd w:val="0"/>
              <w:contextualSpacing/>
              <w:jc w:val="both"/>
              <w:rPr>
                <w:color w:val="000000"/>
                <w:lang w:eastAsia="ru-RU"/>
              </w:rPr>
            </w:pPr>
            <w:r>
              <w:rPr>
                <w:color w:val="000000"/>
                <w:lang w:eastAsia="ru-RU"/>
              </w:rPr>
              <w:t>11.00</w:t>
            </w:r>
          </w:p>
          <w:p w14:paraId="2D5F2B06" w14:textId="77777777" w:rsidR="00BC2068" w:rsidRDefault="00BC2068" w:rsidP="00BC2068">
            <w:pPr>
              <w:keepNext/>
              <w:suppressAutoHyphens w:val="0"/>
              <w:autoSpaceDE w:val="0"/>
              <w:autoSpaceDN w:val="0"/>
              <w:adjustRightInd w:val="0"/>
              <w:contextualSpacing/>
              <w:jc w:val="both"/>
              <w:rPr>
                <w:color w:val="000000"/>
                <w:lang w:eastAsia="ru-RU"/>
              </w:rPr>
            </w:pPr>
          </w:p>
          <w:p w14:paraId="370256C7" w14:textId="77777777" w:rsidR="00BC2068" w:rsidRDefault="00BC2068" w:rsidP="00BC2068">
            <w:pPr>
              <w:keepNext/>
              <w:suppressAutoHyphens w:val="0"/>
              <w:autoSpaceDE w:val="0"/>
              <w:autoSpaceDN w:val="0"/>
              <w:adjustRightInd w:val="0"/>
              <w:contextualSpacing/>
              <w:jc w:val="both"/>
              <w:rPr>
                <w:color w:val="000000"/>
                <w:lang w:eastAsia="ru-RU"/>
              </w:rPr>
            </w:pPr>
            <w:r>
              <w:rPr>
                <w:color w:val="000000"/>
                <w:lang w:eastAsia="ru-RU"/>
              </w:rPr>
              <w:t>13.</w:t>
            </w:r>
            <w:r w:rsidRPr="00A97FCE">
              <w:rPr>
                <w:color w:val="000000"/>
                <w:lang w:eastAsia="ru-RU"/>
              </w:rPr>
              <w:t>0</w:t>
            </w:r>
            <w:r>
              <w:rPr>
                <w:color w:val="000000"/>
                <w:lang w:eastAsia="ru-RU"/>
              </w:rPr>
              <w:t>0</w:t>
            </w:r>
          </w:p>
        </w:tc>
        <w:tc>
          <w:tcPr>
            <w:tcW w:w="6419" w:type="dxa"/>
            <w:shd w:val="clear" w:color="auto" w:fill="auto"/>
          </w:tcPr>
          <w:p w14:paraId="6FC7E2B6" w14:textId="77777777" w:rsidR="00BC2068" w:rsidRDefault="00BC2068" w:rsidP="00BC2068">
            <w:pPr>
              <w:keepNext/>
              <w:suppressAutoHyphens w:val="0"/>
              <w:autoSpaceDE w:val="0"/>
              <w:autoSpaceDN w:val="0"/>
              <w:adjustRightInd w:val="0"/>
              <w:contextualSpacing/>
              <w:jc w:val="both"/>
              <w:rPr>
                <w:color w:val="000000"/>
                <w:lang w:eastAsia="ru-RU"/>
              </w:rPr>
            </w:pPr>
            <w:r>
              <w:rPr>
                <w:color w:val="000000"/>
                <w:lang w:eastAsia="ru-RU"/>
              </w:rPr>
              <w:t>Выдача стартовых номеров;</w:t>
            </w:r>
          </w:p>
          <w:p w14:paraId="625158D3" w14:textId="77777777" w:rsidR="00BC2068" w:rsidRDefault="00BC2068" w:rsidP="00BC2068">
            <w:pPr>
              <w:keepNext/>
              <w:suppressAutoHyphens w:val="0"/>
              <w:autoSpaceDE w:val="0"/>
              <w:autoSpaceDN w:val="0"/>
              <w:adjustRightInd w:val="0"/>
              <w:contextualSpacing/>
              <w:jc w:val="both"/>
            </w:pPr>
            <w:r>
              <w:rPr>
                <w:color w:val="000000"/>
                <w:lang w:eastAsia="ru-RU"/>
              </w:rPr>
              <w:t xml:space="preserve">Соревнования в </w:t>
            </w:r>
            <w:r>
              <w:rPr>
                <w:lang w:eastAsia="ru-RU"/>
              </w:rPr>
              <w:t>дисциплине: свободный стиль, раздельный старт;</w:t>
            </w:r>
          </w:p>
          <w:p w14:paraId="65C98877" w14:textId="77777777" w:rsidR="00BC2068" w:rsidRDefault="00BC2068" w:rsidP="00BC2068">
            <w:pPr>
              <w:keepNext/>
              <w:suppressAutoHyphens w:val="0"/>
              <w:autoSpaceDE w:val="0"/>
              <w:autoSpaceDN w:val="0"/>
              <w:adjustRightInd w:val="0"/>
              <w:contextualSpacing/>
              <w:jc w:val="both"/>
              <w:rPr>
                <w:color w:val="000000"/>
                <w:lang w:eastAsia="ru-RU"/>
              </w:rPr>
            </w:pPr>
            <w:r>
              <w:rPr>
                <w:color w:val="000000"/>
                <w:lang w:eastAsia="ru-RU"/>
              </w:rPr>
              <w:t>Награждение победителей.</w:t>
            </w:r>
          </w:p>
        </w:tc>
      </w:tr>
    </w:tbl>
    <w:p w14:paraId="351142D1" w14:textId="77777777" w:rsidR="00C87091" w:rsidRDefault="00BC2068" w:rsidP="00C87091">
      <w:pPr>
        <w:spacing w:before="240"/>
        <w:jc w:val="both"/>
        <w:rPr>
          <w:b/>
        </w:rPr>
      </w:pPr>
      <w:r>
        <w:rPr>
          <w:b/>
        </w:rPr>
        <w:t xml:space="preserve">4.2.3 ТРЕБОВАНИЯ К УЧАСТНИКАМ И УСЛОВИЯ ИХ ДОПУСКА </w:t>
      </w:r>
    </w:p>
    <w:p w14:paraId="723D1F05" w14:textId="77777777" w:rsidR="003A746C" w:rsidRDefault="00C87091" w:rsidP="00C87091">
      <w:pPr>
        <w:spacing w:before="240" w:after="240"/>
        <w:jc w:val="both"/>
        <w:rPr>
          <w:color w:val="000000"/>
        </w:rPr>
      </w:pPr>
      <w:r>
        <w:rPr>
          <w:color w:val="000000"/>
        </w:rPr>
        <w:tab/>
      </w:r>
      <w:r w:rsidR="00BC2068">
        <w:rPr>
          <w:color w:val="000000"/>
        </w:rPr>
        <w:t>В спортивных мероприятиях участвуют сильнейшие спортсмены муниципальных образований Республики Карелия, не ниже 3 спортивного</w:t>
      </w:r>
      <w:r w:rsidR="00BE29DB">
        <w:rPr>
          <w:color w:val="000000"/>
        </w:rPr>
        <w:t xml:space="preserve"> разряда</w:t>
      </w:r>
      <w:r w:rsidR="00BC2068">
        <w:rPr>
          <w:color w:val="000000"/>
        </w:rPr>
        <w:t xml:space="preserve"> </w:t>
      </w:r>
      <w:r w:rsidR="00BE29DB">
        <w:rPr>
          <w:color w:val="000000"/>
        </w:rPr>
        <w:t>(</w:t>
      </w:r>
      <w:r w:rsidR="00BC2068">
        <w:rPr>
          <w:color w:val="000000"/>
        </w:rPr>
        <w:t>юношей, девушек). Спортсмены из других регионов не допускаются.</w:t>
      </w:r>
    </w:p>
    <w:p w14:paraId="2DDBED84" w14:textId="77777777" w:rsidR="003A746C" w:rsidRDefault="00BC2068">
      <w:pPr>
        <w:ind w:firstLine="709"/>
        <w:jc w:val="both"/>
        <w:rPr>
          <w:b/>
          <w:i/>
        </w:rPr>
      </w:pPr>
      <w:r>
        <w:rPr>
          <w:color w:val="000000"/>
        </w:rPr>
        <w:lastRenderedPageBreak/>
        <w:t>К участию в личных видах программы спортивных</w:t>
      </w:r>
      <w:r w:rsidR="00470913">
        <w:rPr>
          <w:color w:val="000000"/>
        </w:rPr>
        <w:t xml:space="preserve"> мероприятий допускаются с 1 июля 2025 года по 30 июня</w:t>
      </w:r>
      <w:r>
        <w:rPr>
          <w:color w:val="000000"/>
        </w:rPr>
        <w:t xml:space="preserve"> 2026 года:</w:t>
      </w:r>
    </w:p>
    <w:p w14:paraId="6933AD9A" w14:textId="77777777" w:rsidR="00BE29DB" w:rsidRPr="00BE29DB" w:rsidRDefault="00BC2068" w:rsidP="00BE29DB">
      <w:pPr>
        <w:pStyle w:val="af1"/>
        <w:numPr>
          <w:ilvl w:val="0"/>
          <w:numId w:val="8"/>
        </w:numPr>
        <w:jc w:val="both"/>
        <w:rPr>
          <w:rFonts w:ascii="Times New Roman" w:hAnsi="Times New Roman"/>
          <w:bCs/>
          <w:color w:val="000000"/>
        </w:rPr>
      </w:pPr>
      <w:r w:rsidRPr="00BE29DB">
        <w:rPr>
          <w:rFonts w:ascii="Times New Roman" w:hAnsi="Times New Roman"/>
          <w:bCs/>
          <w:color w:val="000000"/>
        </w:rPr>
        <w:t>Старшие юноши, девушки 17 – 18 лет</w:t>
      </w:r>
      <w:r w:rsidR="00BE29DB">
        <w:rPr>
          <w:rFonts w:ascii="Times New Roman" w:hAnsi="Times New Roman"/>
          <w:bCs/>
          <w:color w:val="000000"/>
        </w:rPr>
        <w:t xml:space="preserve"> (2008-2009 г.р.);</w:t>
      </w:r>
    </w:p>
    <w:p w14:paraId="7E97E62D" w14:textId="77777777" w:rsidR="003A746C" w:rsidRPr="00C77126" w:rsidRDefault="00BE29DB" w:rsidP="00C77126">
      <w:pPr>
        <w:pStyle w:val="af1"/>
        <w:numPr>
          <w:ilvl w:val="0"/>
          <w:numId w:val="8"/>
        </w:numPr>
        <w:jc w:val="both"/>
        <w:rPr>
          <w:bCs/>
          <w:color w:val="000000"/>
        </w:rPr>
      </w:pPr>
      <w:r>
        <w:rPr>
          <w:rFonts w:ascii="Times New Roman" w:hAnsi="Times New Roman"/>
          <w:bCs/>
          <w:color w:val="000000"/>
        </w:rPr>
        <w:t>Средние</w:t>
      </w:r>
      <w:r w:rsidR="00BC2068" w:rsidRPr="00BE29DB">
        <w:rPr>
          <w:rFonts w:ascii="Times New Roman" w:hAnsi="Times New Roman"/>
          <w:bCs/>
          <w:color w:val="000000"/>
          <w:sz w:val="24"/>
        </w:rPr>
        <w:t xml:space="preserve"> юноши, девушки 15-16 лет, допуск </w:t>
      </w:r>
      <w:r w:rsidR="00BC2068" w:rsidRPr="00C77126">
        <w:rPr>
          <w:rFonts w:ascii="Times New Roman" w:hAnsi="Times New Roman"/>
          <w:bCs/>
          <w:color w:val="000000"/>
          <w:sz w:val="24"/>
        </w:rPr>
        <w:t>14 лет</w:t>
      </w:r>
      <w:r w:rsidR="00C77126" w:rsidRPr="00C77126">
        <w:rPr>
          <w:rFonts w:ascii="Times New Roman" w:hAnsi="Times New Roman"/>
          <w:bCs/>
          <w:color w:val="000000"/>
          <w:sz w:val="24"/>
        </w:rPr>
        <w:t xml:space="preserve"> (2010-2011 г.р., допуск 2012 г.р</w:t>
      </w:r>
      <w:r w:rsidR="00C77126">
        <w:rPr>
          <w:bCs/>
          <w:color w:val="000000"/>
          <w:sz w:val="24"/>
        </w:rPr>
        <w:t>.)</w:t>
      </w:r>
    </w:p>
    <w:p w14:paraId="24664881" w14:textId="77777777" w:rsidR="003A746C" w:rsidRDefault="00BC2068">
      <w:pPr>
        <w:ind w:firstLine="709"/>
        <w:jc w:val="both"/>
        <w:rPr>
          <w:color w:val="000000"/>
        </w:rPr>
      </w:pPr>
      <w:r>
        <w:rPr>
          <w:color w:val="000000"/>
        </w:rPr>
        <w:t>Прин</w:t>
      </w:r>
      <w:r w:rsidR="00C77126">
        <w:rPr>
          <w:color w:val="000000"/>
        </w:rPr>
        <w:t xml:space="preserve">адлежность к </w:t>
      </w:r>
      <w:r>
        <w:rPr>
          <w:color w:val="000000"/>
        </w:rPr>
        <w:t>спортивным школам и иным спортивным организациям, осуществляющим спортивную подготовку, определяется на основании приказа о зачислении спортсмена в такую организацию для прохождения спортивной подготовки на основании государственного (муниципального) задания на оказание услуг по спортивной подготовке или договора оказания услуг по спортивной подготовке.</w:t>
      </w:r>
    </w:p>
    <w:p w14:paraId="02F855F5" w14:textId="77777777" w:rsidR="003A746C" w:rsidRPr="00C77126" w:rsidRDefault="00BC2068" w:rsidP="00C77126">
      <w:pPr>
        <w:ind w:left="66" w:firstLine="709"/>
        <w:jc w:val="both"/>
        <w:rPr>
          <w:szCs w:val="28"/>
        </w:rPr>
      </w:pPr>
      <w:r>
        <w:rPr>
          <w:szCs w:val="28"/>
        </w:rPr>
        <w:t>Участники спортивного мероприятия регистрируются на официальном Интернет-портале ОРГЕО.РУ</w:t>
      </w:r>
    </w:p>
    <w:p w14:paraId="0C064A5C" w14:textId="77777777" w:rsidR="003A746C" w:rsidRDefault="00BC2068">
      <w:pPr>
        <w:pStyle w:val="Default"/>
        <w:ind w:firstLine="709"/>
        <w:jc w:val="both"/>
        <w:rPr>
          <w:szCs w:val="20"/>
        </w:rPr>
      </w:pPr>
      <w:proofErr w:type="gramStart"/>
      <w:r>
        <w:rPr>
          <w:b/>
          <w:szCs w:val="20"/>
        </w:rPr>
        <w:t>Согласно правил</w:t>
      </w:r>
      <w:proofErr w:type="gramEnd"/>
      <w:r>
        <w:rPr>
          <w:b/>
          <w:szCs w:val="20"/>
        </w:rPr>
        <w:t xml:space="preserve"> вида спорта Лыжные гонки:</w:t>
      </w:r>
    </w:p>
    <w:p w14:paraId="685F614C" w14:textId="77777777" w:rsidR="003A746C" w:rsidRDefault="00BC2068">
      <w:pPr>
        <w:pStyle w:val="Default"/>
        <w:ind w:firstLine="709"/>
        <w:jc w:val="both"/>
        <w:rPr>
          <w:b/>
          <w:szCs w:val="20"/>
        </w:rPr>
      </w:pPr>
      <w:r>
        <w:rPr>
          <w:b/>
          <w:szCs w:val="20"/>
        </w:rPr>
        <w:t>п.</w:t>
      </w:r>
      <w:r>
        <w:t xml:space="preserve"> </w:t>
      </w:r>
      <w:r>
        <w:rPr>
          <w:b/>
        </w:rPr>
        <w:t>35.8 (343.8)</w:t>
      </w:r>
      <w:r>
        <w:rPr>
          <w:b/>
          <w:szCs w:val="20"/>
        </w:rPr>
        <w:t xml:space="preserve"> </w:t>
      </w:r>
      <w:r>
        <w:t xml:space="preserve">В соревнованиях классическим стилем спортсмены должны использовать только классический стиль. </w:t>
      </w:r>
    </w:p>
    <w:p w14:paraId="2E248215" w14:textId="77777777" w:rsidR="003A746C" w:rsidRDefault="00BC2068" w:rsidP="00C87091">
      <w:pPr>
        <w:pStyle w:val="Default"/>
        <w:ind w:firstLine="709"/>
        <w:jc w:val="both"/>
      </w:pPr>
      <w:r>
        <w:rPr>
          <w:b/>
        </w:rPr>
        <w:t>п. 35.8.1 (343.8.1)</w:t>
      </w:r>
      <w:r>
        <w:t xml:space="preserve"> В соревнованиях классическим стилем максимальная длина лыжных палок не должна превышать 83% от роста участника. В соревнованиях свободным стилем максимальная длина лыжных палок не должна превышать 100% от роста участника. Рост измеряется, когда участник стоит в лыжных ботинках на плоской поверхности без головного убора. Длина лыжной палки измеряется от ее нижней части до высшей точки крепления темляка. Все измерения должны быть округлены до ближайшего сантиметра следующим образом: менее 0,5 см – округление вниз до ближайшего целого числа; 0,5 см и более – округление вв</w:t>
      </w:r>
      <w:r w:rsidR="00C77126">
        <w:t>ерх до ближайшего целого числа.</w:t>
      </w:r>
    </w:p>
    <w:p w14:paraId="499F363F" w14:textId="77777777" w:rsidR="00C87091" w:rsidRPr="00C87091" w:rsidRDefault="00C87091" w:rsidP="00C87091">
      <w:pPr>
        <w:pStyle w:val="Default"/>
        <w:ind w:firstLine="709"/>
        <w:jc w:val="both"/>
      </w:pPr>
    </w:p>
    <w:p w14:paraId="7BF0E7D3" w14:textId="77777777" w:rsidR="003A746C" w:rsidRPr="00C87091" w:rsidRDefault="00BC2068" w:rsidP="00C87091">
      <w:pPr>
        <w:pStyle w:val="af1"/>
        <w:numPr>
          <w:ilvl w:val="0"/>
          <w:numId w:val="9"/>
        </w:numPr>
        <w:spacing w:after="240"/>
        <w:jc w:val="center"/>
        <w:rPr>
          <w:rFonts w:ascii="Times New Roman" w:hAnsi="Times New Roman"/>
          <w:b/>
          <w:sz w:val="24"/>
          <w:szCs w:val="20"/>
        </w:rPr>
      </w:pPr>
      <w:r w:rsidRPr="00C87091">
        <w:rPr>
          <w:rFonts w:ascii="Times New Roman" w:hAnsi="Times New Roman"/>
          <w:b/>
          <w:sz w:val="24"/>
          <w:szCs w:val="20"/>
        </w:rPr>
        <w:t>ЗАЯВКА НА УЧАСТИЕ</w:t>
      </w:r>
    </w:p>
    <w:p w14:paraId="63FA7ACB" w14:textId="77777777" w:rsidR="003A746C" w:rsidRDefault="00BC2068">
      <w:pPr>
        <w:pStyle w:val="af2"/>
        <w:ind w:firstLine="709"/>
        <w:jc w:val="both"/>
        <w:rPr>
          <w:szCs w:val="20"/>
        </w:rPr>
      </w:pPr>
      <w:r>
        <w:rPr>
          <w:szCs w:val="20"/>
        </w:rPr>
        <w:t>Заявка на участие в спортивных соревнованиях, подписанная ответственным за развитие физической культуры и спорта лицом муниципального образования и врачом, и иные необходимые документы представляются в комиссию по допуску участников в 2 экземплярах.</w:t>
      </w:r>
    </w:p>
    <w:p w14:paraId="1B45A261" w14:textId="77777777" w:rsidR="003A746C" w:rsidRDefault="00BC2068">
      <w:pPr>
        <w:pStyle w:val="af2"/>
        <w:ind w:firstLine="709"/>
        <w:rPr>
          <w:szCs w:val="20"/>
        </w:rPr>
      </w:pPr>
      <w:r>
        <w:rPr>
          <w:szCs w:val="20"/>
        </w:rPr>
        <w:t>К заявке прилагаются следующие документы:</w:t>
      </w:r>
    </w:p>
    <w:p w14:paraId="5973148A" w14:textId="77777777" w:rsidR="003A746C" w:rsidRDefault="00BC2068">
      <w:pPr>
        <w:pStyle w:val="af2"/>
        <w:numPr>
          <w:ilvl w:val="0"/>
          <w:numId w:val="5"/>
        </w:numPr>
        <w:rPr>
          <w:szCs w:val="20"/>
        </w:rPr>
      </w:pPr>
      <w:r>
        <w:rPr>
          <w:szCs w:val="20"/>
        </w:rPr>
        <w:t>паспорт гражданина Российской Федерации, свидетельство о рождении;</w:t>
      </w:r>
    </w:p>
    <w:p w14:paraId="2EE7DFE7" w14:textId="77777777" w:rsidR="003A746C" w:rsidRDefault="00BC2068">
      <w:pPr>
        <w:pStyle w:val="af2"/>
        <w:numPr>
          <w:ilvl w:val="0"/>
          <w:numId w:val="5"/>
        </w:numPr>
        <w:rPr>
          <w:szCs w:val="20"/>
        </w:rPr>
      </w:pPr>
      <w:r>
        <w:rPr>
          <w:szCs w:val="20"/>
        </w:rPr>
        <w:t>зачетная книжка спортсмена;</w:t>
      </w:r>
    </w:p>
    <w:p w14:paraId="10857EBB" w14:textId="77777777" w:rsidR="003A746C" w:rsidRDefault="00BC2068">
      <w:pPr>
        <w:pStyle w:val="af2"/>
        <w:numPr>
          <w:ilvl w:val="0"/>
          <w:numId w:val="5"/>
        </w:numPr>
        <w:rPr>
          <w:szCs w:val="20"/>
        </w:rPr>
      </w:pPr>
      <w:r>
        <w:rPr>
          <w:szCs w:val="20"/>
        </w:rPr>
        <w:t>полис страхования жизни и здоровья от несчастных случаев (оригинал);</w:t>
      </w:r>
    </w:p>
    <w:p w14:paraId="6C5B8F4B" w14:textId="77777777" w:rsidR="003A746C" w:rsidRDefault="00BC2068">
      <w:pPr>
        <w:pStyle w:val="af2"/>
        <w:numPr>
          <w:ilvl w:val="0"/>
          <w:numId w:val="5"/>
        </w:numPr>
        <w:rPr>
          <w:szCs w:val="20"/>
        </w:rPr>
      </w:pPr>
      <w:r>
        <w:rPr>
          <w:szCs w:val="20"/>
        </w:rPr>
        <w:t>медицинский допуск.</w:t>
      </w:r>
    </w:p>
    <w:p w14:paraId="0F951567" w14:textId="77777777" w:rsidR="003A746C" w:rsidRDefault="00BC2068">
      <w:pPr>
        <w:pStyle w:val="af2"/>
        <w:ind w:firstLine="709"/>
        <w:jc w:val="both"/>
        <w:rPr>
          <w:szCs w:val="20"/>
        </w:rPr>
      </w:pPr>
      <w:r>
        <w:rPr>
          <w:szCs w:val="20"/>
        </w:rPr>
        <w:t>Спортсмен, в отношении которого была применена дисквалификация, не заявивший о такой дисквалификации в комиссию по допуску несет самостоятельную и полную ответственность за такое деяние.</w:t>
      </w:r>
    </w:p>
    <w:p w14:paraId="6562CC49" w14:textId="77777777" w:rsidR="003A746C" w:rsidRDefault="003A746C">
      <w:pPr>
        <w:pStyle w:val="af2"/>
        <w:rPr>
          <w:sz w:val="28"/>
          <w:szCs w:val="20"/>
        </w:rPr>
      </w:pPr>
    </w:p>
    <w:p w14:paraId="1A43EB62" w14:textId="77777777" w:rsidR="003A746C" w:rsidRDefault="00BC2068">
      <w:pPr>
        <w:spacing w:after="240"/>
        <w:jc w:val="center"/>
        <w:rPr>
          <w:b/>
          <w:szCs w:val="20"/>
        </w:rPr>
      </w:pPr>
      <w:r>
        <w:rPr>
          <w:b/>
          <w:szCs w:val="20"/>
        </w:rPr>
        <w:t>6.</w:t>
      </w:r>
      <w:r w:rsidR="00A97FCE">
        <w:rPr>
          <w:b/>
          <w:szCs w:val="20"/>
        </w:rPr>
        <w:t xml:space="preserve"> </w:t>
      </w:r>
      <w:r>
        <w:rPr>
          <w:b/>
          <w:szCs w:val="20"/>
        </w:rPr>
        <w:t>УСЛОВИЯ ПОДВЕДЕНИЯ ИТОГОВ</w:t>
      </w:r>
    </w:p>
    <w:p w14:paraId="3AA9C06E" w14:textId="77777777" w:rsidR="003A746C" w:rsidRDefault="00BC2068">
      <w:pPr>
        <w:pStyle w:val="af2"/>
        <w:ind w:firstLine="709"/>
        <w:jc w:val="both"/>
        <w:rPr>
          <w:szCs w:val="20"/>
        </w:rPr>
      </w:pPr>
      <w:r>
        <w:rPr>
          <w:szCs w:val="20"/>
        </w:rPr>
        <w:t>Победители и призеры в личных видах программы спортивных соревнований определяются по лучшему результату, показанному спортсменом.</w:t>
      </w:r>
    </w:p>
    <w:p w14:paraId="1D480DC9" w14:textId="77777777" w:rsidR="003A746C" w:rsidRDefault="00BC2068">
      <w:pPr>
        <w:pStyle w:val="af2"/>
        <w:spacing w:after="240"/>
        <w:ind w:firstLine="709"/>
        <w:jc w:val="both"/>
        <w:rPr>
          <w:szCs w:val="20"/>
        </w:rPr>
      </w:pPr>
      <w:r>
        <w:rPr>
          <w:szCs w:val="20"/>
        </w:rPr>
        <w:t>Итоговые результаты (протоколы) и отчеты главных судейских коллегий на бумажном и электронном носителях представляются в АУ РК «ЦСП» в течение трёх дне</w:t>
      </w:r>
      <w:r w:rsidR="00C77126">
        <w:rPr>
          <w:szCs w:val="20"/>
        </w:rPr>
        <w:t xml:space="preserve">й со дня окончания спортивного </w:t>
      </w:r>
      <w:r>
        <w:rPr>
          <w:szCs w:val="20"/>
        </w:rPr>
        <w:t>соревнования.</w:t>
      </w:r>
    </w:p>
    <w:p w14:paraId="704598FB" w14:textId="77777777" w:rsidR="003A746C" w:rsidRDefault="00BC2068">
      <w:pPr>
        <w:pStyle w:val="af2"/>
        <w:spacing w:after="240"/>
        <w:jc w:val="center"/>
        <w:rPr>
          <w:b/>
          <w:szCs w:val="20"/>
        </w:rPr>
      </w:pPr>
      <w:r>
        <w:rPr>
          <w:b/>
          <w:szCs w:val="20"/>
        </w:rPr>
        <w:t>7.  НАГРАЖЕНИЕ</w:t>
      </w:r>
    </w:p>
    <w:p w14:paraId="390AC188" w14:textId="77777777" w:rsidR="003A746C" w:rsidRDefault="00BC2068">
      <w:pPr>
        <w:ind w:firstLine="709"/>
        <w:jc w:val="both"/>
        <w:rPr>
          <w:szCs w:val="20"/>
          <w:lang w:eastAsia="ru-RU"/>
        </w:rPr>
      </w:pPr>
      <w:r>
        <w:rPr>
          <w:szCs w:val="20"/>
          <w:lang w:eastAsia="ru-RU"/>
        </w:rPr>
        <w:t xml:space="preserve">Спортсмены – победители в индивидуальных видах программы соревнований, награждаются кубками, медалями, дипломами и другими призами от организаторов соревнований. </w:t>
      </w:r>
    </w:p>
    <w:p w14:paraId="6CAF4B0E" w14:textId="77777777" w:rsidR="003A746C" w:rsidRDefault="00BC2068">
      <w:pPr>
        <w:ind w:firstLine="709"/>
        <w:jc w:val="both"/>
        <w:rPr>
          <w:color w:val="FF0000"/>
          <w:szCs w:val="20"/>
          <w:lang w:eastAsia="ru-RU"/>
        </w:rPr>
      </w:pPr>
      <w:r>
        <w:rPr>
          <w:szCs w:val="20"/>
          <w:lang w:eastAsia="ru-RU"/>
        </w:rPr>
        <w:lastRenderedPageBreak/>
        <w:t>Спортсмены – призеры в индивидуальных видах програ</w:t>
      </w:r>
      <w:r w:rsidR="00C77126">
        <w:rPr>
          <w:szCs w:val="20"/>
          <w:lang w:eastAsia="ru-RU"/>
        </w:rPr>
        <w:t xml:space="preserve">ммы соревнований, награждаются </w:t>
      </w:r>
      <w:r>
        <w:rPr>
          <w:szCs w:val="20"/>
          <w:lang w:eastAsia="ru-RU"/>
        </w:rPr>
        <w:t xml:space="preserve">медалями, дипломами и другими призами от организаторов соревнований. </w:t>
      </w:r>
    </w:p>
    <w:p w14:paraId="1BDF5153" w14:textId="77777777" w:rsidR="003A746C" w:rsidRDefault="00BC2068">
      <w:pPr>
        <w:suppressAutoHyphens w:val="0"/>
        <w:ind w:firstLineChars="300" w:firstLine="720"/>
        <w:jc w:val="both"/>
        <w:rPr>
          <w:szCs w:val="20"/>
          <w:lang w:eastAsia="ru-RU"/>
        </w:rPr>
      </w:pPr>
      <w:r>
        <w:rPr>
          <w:szCs w:val="20"/>
          <w:lang w:eastAsia="ru-RU"/>
        </w:rPr>
        <w:t>Федерация вправе учреждать специальные призы, приобретаемые за счёт внебюджетных средств.</w:t>
      </w:r>
    </w:p>
    <w:p w14:paraId="613F8CBB" w14:textId="77777777" w:rsidR="003A746C" w:rsidRDefault="00BC2068">
      <w:pPr>
        <w:suppressAutoHyphens w:val="0"/>
        <w:jc w:val="both"/>
        <w:rPr>
          <w:sz w:val="20"/>
          <w:szCs w:val="20"/>
          <w:lang w:eastAsia="ru-RU"/>
        </w:rPr>
      </w:pPr>
      <w:r>
        <w:rPr>
          <w:sz w:val="20"/>
          <w:szCs w:val="20"/>
        </w:rPr>
        <w:t xml:space="preserve">                                                                                                                                         </w:t>
      </w:r>
    </w:p>
    <w:p w14:paraId="5E06C8E2" w14:textId="77777777" w:rsidR="003A746C" w:rsidRDefault="00BC2068">
      <w:pPr>
        <w:spacing w:after="240"/>
        <w:jc w:val="center"/>
        <w:rPr>
          <w:b/>
          <w:szCs w:val="20"/>
        </w:rPr>
      </w:pPr>
      <w:r>
        <w:rPr>
          <w:b/>
          <w:szCs w:val="20"/>
        </w:rPr>
        <w:t>8.УСЛОВИЯ ФИНАНСИРОВАНИЯ</w:t>
      </w:r>
    </w:p>
    <w:p w14:paraId="455575F8" w14:textId="77777777" w:rsidR="003A746C" w:rsidRDefault="00BC2068">
      <w:pPr>
        <w:pStyle w:val="af2"/>
        <w:ind w:firstLine="709"/>
        <w:jc w:val="both"/>
        <w:rPr>
          <w:szCs w:val="28"/>
        </w:rPr>
      </w:pPr>
      <w:r>
        <w:rPr>
          <w:szCs w:val="20"/>
        </w:rPr>
        <w:t xml:space="preserve">  </w:t>
      </w:r>
      <w:r>
        <w:rPr>
          <w:szCs w:val="28"/>
        </w:rPr>
        <w:t>АУ РК «ЦСП» осуществляет финансовое обеспечение спортивных соревнований в рамках государственной программы Республики Карелия «Развитие физической культуры и спорта», утвержденной постановлением Правительства Республики  Карелия от 17 июля 2014 года № 228-П из средств субсидии, предоставленной Министерством образования и спорта Республики Карелия на выполнение  государственного задания на 2025 год в соответствии с Порядком финансирования при проведении официальных физкультурных мероприятий и спортивных мероприятий, включенных в календарные планы официальных физкультурных мероприятий и спортивных мероприятий Республики Карелия и нормами расходов средств на  проведение официальных физкультурных мероприятий и спортивных мероприятий, включенных в календарные планы официальных физкультурных мероприятий и спортивных мероприятий Республики Карелия.</w:t>
      </w:r>
    </w:p>
    <w:p w14:paraId="7A9B8C33" w14:textId="77777777" w:rsidR="00C87091" w:rsidRDefault="00BC2068" w:rsidP="00C87091">
      <w:pPr>
        <w:pStyle w:val="af2"/>
        <w:ind w:firstLine="709"/>
        <w:jc w:val="both"/>
      </w:pPr>
      <w:r>
        <w:t xml:space="preserve">Дополнительное финансовое обеспечение, связанное с организационными расходами по подготовке и проведению спортивных соревнований, осуществляется за счет средств, бюджетов муниципальных образований и внебюджетных средств других участвующих организаций. </w:t>
      </w:r>
    </w:p>
    <w:p w14:paraId="3C5E69F4" w14:textId="77777777" w:rsidR="003A746C" w:rsidRPr="00C87091" w:rsidRDefault="00BC2068" w:rsidP="00C87091">
      <w:pPr>
        <w:pStyle w:val="af2"/>
        <w:ind w:firstLine="709"/>
        <w:jc w:val="both"/>
      </w:pPr>
      <w:r>
        <w:t>Взносы за участие направлены на организ</w:t>
      </w:r>
      <w:r w:rsidR="00C77126">
        <w:t>ационные расходы по проведению с</w:t>
      </w:r>
      <w:r>
        <w:t>портивных соревнований, а также на уставные цели Федерации.</w:t>
      </w:r>
    </w:p>
    <w:p w14:paraId="0D137F00" w14:textId="77777777" w:rsidR="003A746C" w:rsidRDefault="00BC2068">
      <w:pPr>
        <w:pStyle w:val="af2"/>
        <w:ind w:firstLine="709"/>
        <w:jc w:val="both"/>
        <w:rPr>
          <w:b/>
          <w:szCs w:val="28"/>
        </w:rPr>
      </w:pPr>
      <w:r>
        <w:rPr>
          <w:color w:val="000000"/>
        </w:rPr>
        <w:t>Все расходы, связанные с командированием команд, несут команди</w:t>
      </w:r>
      <w:r>
        <w:rPr>
          <w:color w:val="000000"/>
          <w:szCs w:val="28"/>
        </w:rPr>
        <w:t>рующие организации. Иные расходы, связанные с дополнительными затратами на организацию спортивного соревнования, возлагаются на КРОО «ФЛГРК» за счет поступления целевых средств.</w:t>
      </w:r>
      <w:r>
        <w:rPr>
          <w:b/>
          <w:szCs w:val="28"/>
        </w:rPr>
        <w:t xml:space="preserve"> </w:t>
      </w:r>
    </w:p>
    <w:p w14:paraId="3FFBCFCF" w14:textId="77777777" w:rsidR="003A746C" w:rsidRDefault="00BC2068">
      <w:pPr>
        <w:pStyle w:val="af2"/>
        <w:numPr>
          <w:ilvl w:val="0"/>
          <w:numId w:val="6"/>
        </w:numPr>
        <w:ind w:left="993" w:hanging="284"/>
        <w:jc w:val="both"/>
        <w:rPr>
          <w:b/>
          <w:szCs w:val="28"/>
        </w:rPr>
      </w:pPr>
      <w:r>
        <w:rPr>
          <w:b/>
          <w:szCs w:val="28"/>
        </w:rPr>
        <w:t>Суммы взносов за участие в Кубке Карелии:</w:t>
      </w:r>
    </w:p>
    <w:p w14:paraId="3A600381" w14:textId="11127622" w:rsidR="003A746C" w:rsidRPr="008C1469" w:rsidRDefault="00BC2068">
      <w:pPr>
        <w:pStyle w:val="Default"/>
        <w:jc w:val="both"/>
      </w:pPr>
      <w:r>
        <w:rPr>
          <w:b/>
        </w:rPr>
        <w:t xml:space="preserve">- </w:t>
      </w:r>
      <w:r>
        <w:rPr>
          <w:bCs/>
          <w:szCs w:val="20"/>
        </w:rPr>
        <w:t>Юниоры, юниорки 21 – 23 года, юниоры, юниорки 19 – 20 лет</w:t>
      </w:r>
      <w:r w:rsidR="00A97FCE">
        <w:rPr>
          <w:bCs/>
          <w:szCs w:val="20"/>
        </w:rPr>
        <w:t xml:space="preserve"> </w:t>
      </w:r>
      <w:r w:rsidR="00C77126">
        <w:rPr>
          <w:b/>
        </w:rPr>
        <w:t xml:space="preserve">- </w:t>
      </w:r>
      <w:r w:rsidR="00C032E3">
        <w:t>4</w:t>
      </w:r>
      <w:r w:rsidRPr="008C1469">
        <w:t>00 рублей</w:t>
      </w:r>
      <w:r w:rsidR="00D065D0" w:rsidRPr="008C1469">
        <w:t xml:space="preserve"> (</w:t>
      </w:r>
      <w:r w:rsidRPr="008C1469">
        <w:t>за одну гонку)</w:t>
      </w:r>
      <w:r w:rsidR="00C77126" w:rsidRPr="008C1469">
        <w:t>;</w:t>
      </w:r>
    </w:p>
    <w:p w14:paraId="10733466" w14:textId="2B3ECF33" w:rsidR="003A746C" w:rsidRDefault="00BC2068">
      <w:pPr>
        <w:jc w:val="both"/>
        <w:rPr>
          <w:b/>
          <w:color w:val="000000"/>
        </w:rPr>
      </w:pPr>
      <w:r>
        <w:rPr>
          <w:b/>
          <w:color w:val="000000"/>
        </w:rPr>
        <w:t xml:space="preserve">- </w:t>
      </w:r>
      <w:r>
        <w:rPr>
          <w:bCs/>
          <w:szCs w:val="20"/>
        </w:rPr>
        <w:t>Мужчины, женщины 24 года и старше</w:t>
      </w:r>
      <w:r>
        <w:rPr>
          <w:b/>
          <w:color w:val="000000"/>
        </w:rPr>
        <w:t xml:space="preserve"> - </w:t>
      </w:r>
      <w:r w:rsidR="00C032E3">
        <w:rPr>
          <w:color w:val="000000"/>
        </w:rPr>
        <w:t>4</w:t>
      </w:r>
      <w:r w:rsidRPr="008C1469">
        <w:rPr>
          <w:color w:val="000000"/>
        </w:rPr>
        <w:t>00 рублей</w:t>
      </w:r>
      <w:r w:rsidR="00C77126" w:rsidRPr="008C1469">
        <w:rPr>
          <w:color w:val="000000"/>
        </w:rPr>
        <w:t xml:space="preserve"> (</w:t>
      </w:r>
      <w:r w:rsidR="00D065D0" w:rsidRPr="008C1469">
        <w:rPr>
          <w:color w:val="000000"/>
        </w:rPr>
        <w:t>за одну гонку).</w:t>
      </w:r>
    </w:p>
    <w:p w14:paraId="2EADD9F0" w14:textId="203EA7B6" w:rsidR="008C1469" w:rsidRPr="008C1469" w:rsidRDefault="008C1469">
      <w:pPr>
        <w:jc w:val="both"/>
        <w:rPr>
          <w:color w:val="000000"/>
        </w:rPr>
      </w:pPr>
      <w:r w:rsidRPr="008C1469">
        <w:rPr>
          <w:color w:val="000000"/>
        </w:rPr>
        <w:t>- Юноши, девушки 17-18 лет, 15-16 лет – 200 руб</w:t>
      </w:r>
      <w:r w:rsidR="00C032E3">
        <w:rPr>
          <w:color w:val="000000"/>
        </w:rPr>
        <w:t>лей</w:t>
      </w:r>
      <w:r w:rsidRPr="008C1469">
        <w:rPr>
          <w:color w:val="000000"/>
        </w:rPr>
        <w:t xml:space="preserve"> (за одну гонку).</w:t>
      </w:r>
    </w:p>
    <w:p w14:paraId="5E8E9E75" w14:textId="77777777" w:rsidR="003A746C" w:rsidRDefault="00BC2068">
      <w:pPr>
        <w:ind w:firstLine="709"/>
        <w:jc w:val="both"/>
        <w:rPr>
          <w:szCs w:val="28"/>
        </w:rPr>
      </w:pPr>
      <w:r>
        <w:rPr>
          <w:szCs w:val="28"/>
        </w:rPr>
        <w:t>Взносы участников расходуются по целевому назначению для организации и проведения с</w:t>
      </w:r>
      <w:r w:rsidR="00C77126">
        <w:rPr>
          <w:szCs w:val="28"/>
        </w:rPr>
        <w:t xml:space="preserve">оревнования, в т.ч. на </w:t>
      </w:r>
      <w:r>
        <w:rPr>
          <w:szCs w:val="28"/>
        </w:rPr>
        <w:t>приобретение призов и подарков участникам соревнований, медицинское обеспечение, оформление места проведения соревнований, питание судей, оплата работы главно</w:t>
      </w:r>
      <w:r w:rsidR="00C77126">
        <w:rPr>
          <w:szCs w:val="28"/>
        </w:rPr>
        <w:t xml:space="preserve">й судейской коллегии и другие организационные </w:t>
      </w:r>
      <w:r>
        <w:rPr>
          <w:szCs w:val="28"/>
        </w:rPr>
        <w:t>расходы.</w:t>
      </w:r>
    </w:p>
    <w:p w14:paraId="2061D947" w14:textId="77777777" w:rsidR="003A746C" w:rsidRDefault="003A746C">
      <w:pPr>
        <w:jc w:val="both"/>
        <w:rPr>
          <w:szCs w:val="28"/>
        </w:rPr>
      </w:pPr>
    </w:p>
    <w:p w14:paraId="64D94C69" w14:textId="77777777" w:rsidR="003A746C" w:rsidRPr="00A97FCE" w:rsidRDefault="00BC2068">
      <w:pPr>
        <w:pStyle w:val="af2"/>
        <w:pBdr>
          <w:top w:val="single" w:sz="4" w:space="7" w:color="auto"/>
          <w:left w:val="single" w:sz="4" w:space="4" w:color="auto"/>
          <w:bottom w:val="single" w:sz="4" w:space="1" w:color="auto"/>
          <w:right w:val="single" w:sz="4" w:space="4" w:color="auto"/>
        </w:pBdr>
        <w:jc w:val="center"/>
        <w:rPr>
          <w:color w:val="FF0000"/>
        </w:rPr>
      </w:pPr>
      <w:r w:rsidRPr="00A97FCE">
        <w:t>Реквизиты КРОО «ФЛГ РК»:</w:t>
      </w:r>
    </w:p>
    <w:p w14:paraId="7F554D41" w14:textId="77777777" w:rsidR="003A746C" w:rsidRPr="00A97FCE" w:rsidRDefault="00BC2068">
      <w:pPr>
        <w:pBdr>
          <w:top w:val="single" w:sz="4" w:space="7" w:color="auto"/>
          <w:left w:val="single" w:sz="4" w:space="4" w:color="auto"/>
          <w:bottom w:val="single" w:sz="4" w:space="1" w:color="auto"/>
          <w:right w:val="single" w:sz="4" w:space="4" w:color="auto"/>
        </w:pBdr>
        <w:jc w:val="center"/>
      </w:pPr>
      <w:r w:rsidRPr="00A97FCE">
        <w:t xml:space="preserve">Банк: Санкт-Петербургский филиал ПАО «Промсвязьбанк»,  </w:t>
      </w:r>
    </w:p>
    <w:p w14:paraId="0681B326" w14:textId="77777777" w:rsidR="003A746C" w:rsidRPr="00A97FCE" w:rsidRDefault="00BC2068">
      <w:pPr>
        <w:pBdr>
          <w:top w:val="single" w:sz="4" w:space="7" w:color="auto"/>
          <w:left w:val="single" w:sz="4" w:space="4" w:color="auto"/>
          <w:bottom w:val="single" w:sz="4" w:space="1" w:color="auto"/>
          <w:right w:val="single" w:sz="4" w:space="4" w:color="auto"/>
        </w:pBdr>
        <w:jc w:val="center"/>
      </w:pPr>
      <w:r w:rsidRPr="00A97FCE">
        <w:t>Расчётный счёт: 40703810406000000842</w:t>
      </w:r>
    </w:p>
    <w:p w14:paraId="38C26816" w14:textId="77777777" w:rsidR="003A746C" w:rsidRPr="00A97FCE" w:rsidRDefault="00BC2068">
      <w:pPr>
        <w:pBdr>
          <w:top w:val="single" w:sz="4" w:space="7" w:color="auto"/>
          <w:left w:val="single" w:sz="4" w:space="4" w:color="auto"/>
          <w:bottom w:val="single" w:sz="4" w:space="1" w:color="auto"/>
          <w:right w:val="single" w:sz="4" w:space="4" w:color="auto"/>
        </w:pBdr>
        <w:jc w:val="center"/>
      </w:pPr>
      <w:r w:rsidRPr="00A97FCE">
        <w:t>БИК: 044030920, Кор. Счёт: 30101810000000000920</w:t>
      </w:r>
    </w:p>
    <w:p w14:paraId="151FDF13" w14:textId="77777777" w:rsidR="003A746C" w:rsidRPr="00A97FCE" w:rsidRDefault="00BC2068">
      <w:pPr>
        <w:pBdr>
          <w:top w:val="single" w:sz="4" w:space="7" w:color="auto"/>
          <w:left w:val="single" w:sz="4" w:space="4" w:color="auto"/>
          <w:bottom w:val="single" w:sz="4" w:space="1" w:color="auto"/>
          <w:right w:val="single" w:sz="4" w:space="4" w:color="auto"/>
        </w:pBdr>
        <w:jc w:val="center"/>
      </w:pPr>
      <w:r w:rsidRPr="00A97FCE">
        <w:t>КПП 100101001, ИНН 1001017619</w:t>
      </w:r>
    </w:p>
    <w:p w14:paraId="02BD8F88" w14:textId="77777777" w:rsidR="003A746C" w:rsidRDefault="00BC2068">
      <w:pPr>
        <w:pBdr>
          <w:top w:val="single" w:sz="4" w:space="7" w:color="auto"/>
          <w:left w:val="single" w:sz="4" w:space="4" w:color="auto"/>
          <w:bottom w:val="single" w:sz="4" w:space="1" w:color="auto"/>
          <w:right w:val="single" w:sz="4" w:space="4" w:color="auto"/>
        </w:pBdr>
        <w:ind w:firstLine="708"/>
        <w:jc w:val="center"/>
      </w:pPr>
      <w:r w:rsidRPr="00A97FCE">
        <w:rPr>
          <w:u w:val="single"/>
        </w:rPr>
        <w:t>Назначение платежа:</w:t>
      </w:r>
      <w:r w:rsidRPr="00A97FCE">
        <w:t xml:space="preserve"> взнос участника соревнований ФИО представи</w:t>
      </w:r>
      <w:r w:rsidR="00D065D0" w:rsidRPr="00A97FCE">
        <w:t>теля и ФИО участника (например:</w:t>
      </w:r>
      <w:r w:rsidR="008C1469">
        <w:t xml:space="preserve"> </w:t>
      </w:r>
      <w:r w:rsidRPr="00A97FCE">
        <w:t>ФИО, 2 ГУ, ИП-5).</w:t>
      </w:r>
      <w:r>
        <w:t xml:space="preserve"> 1% комиссия через сбербанк-онлайн за перевод взносов не включается во взнос, а является дополнительными расходами участника.</w:t>
      </w:r>
    </w:p>
    <w:p w14:paraId="3D380DA7" w14:textId="77777777" w:rsidR="003A746C" w:rsidRDefault="003A746C">
      <w:pPr>
        <w:ind w:firstLine="708"/>
        <w:jc w:val="both"/>
      </w:pPr>
    </w:p>
    <w:p w14:paraId="2A7090D2" w14:textId="77777777" w:rsidR="003A746C" w:rsidRDefault="00BC2068">
      <w:pPr>
        <w:ind w:firstLine="708"/>
        <w:jc w:val="both"/>
      </w:pPr>
      <w:r>
        <w:t>Расходы по командированию (проезд, питание, размещение и страхование) участников соревнований обеспечивают командирующие организации.</w:t>
      </w:r>
    </w:p>
    <w:p w14:paraId="3B7087E7" w14:textId="77777777" w:rsidR="003A746C" w:rsidRDefault="00BC2068" w:rsidP="00C87091">
      <w:pPr>
        <w:suppressAutoHyphens w:val="0"/>
        <w:ind w:firstLineChars="294" w:firstLine="708"/>
        <w:jc w:val="both"/>
        <w:rPr>
          <w:b/>
          <w:lang w:eastAsia="ru-RU"/>
        </w:rPr>
      </w:pPr>
      <w:r>
        <w:rPr>
          <w:b/>
          <w:lang w:eastAsia="ru-RU"/>
        </w:rPr>
        <w:t xml:space="preserve">Соревнования проводятся только при наличии согласованного Плана безопасности при проведении мероприятия с УМВД России по городу Петрозаводску. </w:t>
      </w:r>
    </w:p>
    <w:p w14:paraId="671A8AEC" w14:textId="77777777" w:rsidR="003A746C" w:rsidRDefault="00BC2068">
      <w:pPr>
        <w:ind w:firstLine="708"/>
        <w:jc w:val="both"/>
        <w:rPr>
          <w:color w:val="000000"/>
        </w:rPr>
      </w:pPr>
      <w:r>
        <w:rPr>
          <w:color w:val="000000"/>
        </w:rPr>
        <w:lastRenderedPageBreak/>
        <w:t xml:space="preserve">Ответственность за составление Плана мероприятия по обеспечению общественного порядка и общественной безопасности, его утверждение и согласование с территориальным органом МВД по Республике Карелия возлагается на Организатора в лице КРОО «Федерация лыжных гонок Республики Карелия». </w:t>
      </w:r>
    </w:p>
    <w:tbl>
      <w:tblPr>
        <w:tblW w:w="9373" w:type="dxa"/>
        <w:tblInd w:w="108" w:type="dxa"/>
        <w:tblLook w:val="04A0" w:firstRow="1" w:lastRow="0" w:firstColumn="1" w:lastColumn="0" w:noHBand="0" w:noVBand="1"/>
      </w:tblPr>
      <w:tblGrid>
        <w:gridCol w:w="2688"/>
        <w:gridCol w:w="247"/>
        <w:gridCol w:w="2095"/>
        <w:gridCol w:w="222"/>
        <w:gridCol w:w="1600"/>
        <w:gridCol w:w="222"/>
        <w:gridCol w:w="2299"/>
      </w:tblGrid>
      <w:tr w:rsidR="003A746C" w14:paraId="407BDE94" w14:textId="77777777">
        <w:trPr>
          <w:trHeight w:val="275"/>
        </w:trPr>
        <w:tc>
          <w:tcPr>
            <w:tcW w:w="2688" w:type="dxa"/>
          </w:tcPr>
          <w:p w14:paraId="0050700E" w14:textId="77777777" w:rsidR="003A746C" w:rsidRDefault="003A746C"/>
          <w:p w14:paraId="28E78747" w14:textId="77777777" w:rsidR="003A746C" w:rsidRDefault="00BC2068">
            <w:r>
              <w:t>«СОГЛАСОВАНО»</w:t>
            </w:r>
          </w:p>
          <w:p w14:paraId="553D7F7E" w14:textId="77777777" w:rsidR="003A746C" w:rsidRDefault="003A746C">
            <w:pPr>
              <w:rPr>
                <w:lang w:eastAsia="ru-RU"/>
              </w:rPr>
            </w:pPr>
          </w:p>
        </w:tc>
        <w:tc>
          <w:tcPr>
            <w:tcW w:w="6685" w:type="dxa"/>
            <w:gridSpan w:val="6"/>
          </w:tcPr>
          <w:p w14:paraId="3350DEB0" w14:textId="77777777" w:rsidR="003A746C" w:rsidRDefault="003A746C">
            <w:pPr>
              <w:rPr>
                <w:lang w:eastAsia="ru-RU"/>
              </w:rPr>
            </w:pPr>
          </w:p>
        </w:tc>
      </w:tr>
      <w:tr w:rsidR="003A746C" w14:paraId="6FAC0F51" w14:textId="77777777">
        <w:trPr>
          <w:trHeight w:val="275"/>
        </w:trPr>
        <w:tc>
          <w:tcPr>
            <w:tcW w:w="2688" w:type="dxa"/>
          </w:tcPr>
          <w:p w14:paraId="6B16A908" w14:textId="77777777" w:rsidR="003A746C" w:rsidRDefault="003A746C"/>
        </w:tc>
        <w:tc>
          <w:tcPr>
            <w:tcW w:w="6685" w:type="dxa"/>
            <w:gridSpan w:val="6"/>
          </w:tcPr>
          <w:p w14:paraId="5F5F8CDE" w14:textId="77777777" w:rsidR="003A746C" w:rsidRDefault="003A746C">
            <w:pPr>
              <w:rPr>
                <w:lang w:eastAsia="ru-RU"/>
              </w:rPr>
            </w:pPr>
          </w:p>
        </w:tc>
      </w:tr>
      <w:tr w:rsidR="003A746C" w14:paraId="71E350D5" w14:textId="77777777">
        <w:trPr>
          <w:trHeight w:val="295"/>
        </w:trPr>
        <w:tc>
          <w:tcPr>
            <w:tcW w:w="2688" w:type="dxa"/>
            <w:tcBorders>
              <w:bottom w:val="single" w:sz="4" w:space="0" w:color="auto"/>
            </w:tcBorders>
          </w:tcPr>
          <w:p w14:paraId="36D47B21" w14:textId="77777777" w:rsidR="003A746C" w:rsidRDefault="00BC2068">
            <w:pPr>
              <w:rPr>
                <w:lang w:eastAsia="ru-RU"/>
              </w:rPr>
            </w:pPr>
            <w:r>
              <w:rPr>
                <w:lang w:eastAsia="ru-RU"/>
              </w:rPr>
              <w:t xml:space="preserve"> РСК «Курган»</w:t>
            </w:r>
          </w:p>
        </w:tc>
        <w:tc>
          <w:tcPr>
            <w:tcW w:w="247" w:type="dxa"/>
          </w:tcPr>
          <w:p w14:paraId="10847FA0" w14:textId="77777777" w:rsidR="003A746C" w:rsidRDefault="003A746C">
            <w:pPr>
              <w:rPr>
                <w:lang w:eastAsia="ru-RU"/>
              </w:rPr>
            </w:pPr>
          </w:p>
        </w:tc>
        <w:tc>
          <w:tcPr>
            <w:tcW w:w="2095" w:type="dxa"/>
            <w:tcBorders>
              <w:bottom w:val="single" w:sz="4" w:space="0" w:color="auto"/>
            </w:tcBorders>
          </w:tcPr>
          <w:p w14:paraId="4620E069" w14:textId="77777777" w:rsidR="003A746C" w:rsidRDefault="00BC2068">
            <w:pPr>
              <w:rPr>
                <w:sz w:val="20"/>
                <w:szCs w:val="20"/>
                <w:lang w:eastAsia="ru-RU"/>
              </w:rPr>
            </w:pPr>
            <w:r>
              <w:rPr>
                <w:sz w:val="20"/>
                <w:szCs w:val="20"/>
                <w:lang w:eastAsia="ru-RU"/>
              </w:rPr>
              <w:t>Начальник объекта</w:t>
            </w:r>
          </w:p>
        </w:tc>
        <w:tc>
          <w:tcPr>
            <w:tcW w:w="222" w:type="dxa"/>
          </w:tcPr>
          <w:p w14:paraId="764DFA54" w14:textId="77777777" w:rsidR="003A746C" w:rsidRDefault="003A746C">
            <w:pPr>
              <w:rPr>
                <w:lang w:eastAsia="ru-RU"/>
              </w:rPr>
            </w:pPr>
          </w:p>
        </w:tc>
        <w:tc>
          <w:tcPr>
            <w:tcW w:w="1600" w:type="dxa"/>
            <w:tcBorders>
              <w:bottom w:val="single" w:sz="4" w:space="0" w:color="auto"/>
            </w:tcBorders>
          </w:tcPr>
          <w:p w14:paraId="28894EB8" w14:textId="77777777" w:rsidR="003A746C" w:rsidRDefault="003A746C">
            <w:pPr>
              <w:rPr>
                <w:lang w:eastAsia="ru-RU"/>
              </w:rPr>
            </w:pPr>
          </w:p>
        </w:tc>
        <w:tc>
          <w:tcPr>
            <w:tcW w:w="222" w:type="dxa"/>
          </w:tcPr>
          <w:p w14:paraId="369DB964" w14:textId="77777777" w:rsidR="003A746C" w:rsidRDefault="003A746C">
            <w:pPr>
              <w:rPr>
                <w:lang w:eastAsia="ru-RU"/>
              </w:rPr>
            </w:pPr>
          </w:p>
        </w:tc>
        <w:tc>
          <w:tcPr>
            <w:tcW w:w="2299" w:type="dxa"/>
            <w:tcBorders>
              <w:bottom w:val="single" w:sz="4" w:space="0" w:color="auto"/>
            </w:tcBorders>
          </w:tcPr>
          <w:p w14:paraId="5BDE1548" w14:textId="77777777" w:rsidR="003A746C" w:rsidRDefault="00BC2068">
            <w:pPr>
              <w:jc w:val="center"/>
              <w:rPr>
                <w:lang w:eastAsia="ru-RU"/>
              </w:rPr>
            </w:pPr>
            <w:r>
              <w:rPr>
                <w:lang w:eastAsia="ru-RU"/>
              </w:rPr>
              <w:t>Филин В.Г.</w:t>
            </w:r>
          </w:p>
        </w:tc>
      </w:tr>
      <w:tr w:rsidR="003A746C" w14:paraId="3A797521" w14:textId="77777777">
        <w:trPr>
          <w:trHeight w:val="235"/>
        </w:trPr>
        <w:tc>
          <w:tcPr>
            <w:tcW w:w="2688" w:type="dxa"/>
            <w:tcBorders>
              <w:top w:val="single" w:sz="4" w:space="0" w:color="auto"/>
            </w:tcBorders>
          </w:tcPr>
          <w:p w14:paraId="38A0E7E0" w14:textId="77777777" w:rsidR="003A746C" w:rsidRDefault="00BC2068">
            <w:pPr>
              <w:jc w:val="center"/>
              <w:rPr>
                <w:sz w:val="20"/>
                <w:lang w:eastAsia="ru-RU"/>
              </w:rPr>
            </w:pPr>
            <w:r>
              <w:rPr>
                <w:sz w:val="20"/>
                <w:lang w:eastAsia="ru-RU"/>
              </w:rPr>
              <w:t>наименование учреждения</w:t>
            </w:r>
          </w:p>
        </w:tc>
        <w:tc>
          <w:tcPr>
            <w:tcW w:w="247" w:type="dxa"/>
          </w:tcPr>
          <w:p w14:paraId="0FEC56D1" w14:textId="77777777" w:rsidR="003A746C" w:rsidRDefault="003A746C">
            <w:pPr>
              <w:jc w:val="center"/>
              <w:rPr>
                <w:sz w:val="20"/>
                <w:lang w:eastAsia="ru-RU"/>
              </w:rPr>
            </w:pPr>
          </w:p>
        </w:tc>
        <w:tc>
          <w:tcPr>
            <w:tcW w:w="2095" w:type="dxa"/>
          </w:tcPr>
          <w:p w14:paraId="78CB4C9D" w14:textId="77777777" w:rsidR="003A746C" w:rsidRDefault="00BC2068">
            <w:pPr>
              <w:jc w:val="center"/>
              <w:rPr>
                <w:sz w:val="20"/>
                <w:lang w:eastAsia="ru-RU"/>
              </w:rPr>
            </w:pPr>
            <w:r>
              <w:rPr>
                <w:sz w:val="20"/>
                <w:lang w:eastAsia="ru-RU"/>
              </w:rPr>
              <w:t>должность</w:t>
            </w:r>
          </w:p>
        </w:tc>
        <w:tc>
          <w:tcPr>
            <w:tcW w:w="222" w:type="dxa"/>
          </w:tcPr>
          <w:p w14:paraId="2A47282F" w14:textId="77777777" w:rsidR="003A746C" w:rsidRDefault="003A746C">
            <w:pPr>
              <w:jc w:val="center"/>
              <w:rPr>
                <w:sz w:val="20"/>
                <w:lang w:eastAsia="ru-RU"/>
              </w:rPr>
            </w:pPr>
          </w:p>
        </w:tc>
        <w:tc>
          <w:tcPr>
            <w:tcW w:w="1600" w:type="dxa"/>
          </w:tcPr>
          <w:p w14:paraId="06DD6460" w14:textId="77777777" w:rsidR="003A746C" w:rsidRDefault="00BC2068">
            <w:pPr>
              <w:jc w:val="center"/>
              <w:rPr>
                <w:sz w:val="20"/>
                <w:lang w:eastAsia="ru-RU"/>
              </w:rPr>
            </w:pPr>
            <w:r>
              <w:rPr>
                <w:sz w:val="20"/>
                <w:lang w:eastAsia="ru-RU"/>
              </w:rPr>
              <w:t>подпись</w:t>
            </w:r>
          </w:p>
        </w:tc>
        <w:tc>
          <w:tcPr>
            <w:tcW w:w="222" w:type="dxa"/>
          </w:tcPr>
          <w:p w14:paraId="76606D6B" w14:textId="77777777" w:rsidR="003A746C" w:rsidRDefault="003A746C">
            <w:pPr>
              <w:jc w:val="center"/>
              <w:rPr>
                <w:sz w:val="20"/>
                <w:lang w:eastAsia="ru-RU"/>
              </w:rPr>
            </w:pPr>
          </w:p>
        </w:tc>
        <w:tc>
          <w:tcPr>
            <w:tcW w:w="2299" w:type="dxa"/>
          </w:tcPr>
          <w:p w14:paraId="6C52AB10" w14:textId="77777777" w:rsidR="003A746C" w:rsidRDefault="00BC2068">
            <w:pPr>
              <w:jc w:val="center"/>
              <w:rPr>
                <w:sz w:val="20"/>
                <w:lang w:eastAsia="ru-RU"/>
              </w:rPr>
            </w:pPr>
            <w:r>
              <w:rPr>
                <w:sz w:val="20"/>
                <w:lang w:eastAsia="ru-RU"/>
              </w:rPr>
              <w:t>фамилия имя отчество</w:t>
            </w:r>
          </w:p>
        </w:tc>
      </w:tr>
      <w:tr w:rsidR="003A746C" w14:paraId="1F25534C" w14:textId="77777777">
        <w:trPr>
          <w:trHeight w:val="295"/>
        </w:trPr>
        <w:tc>
          <w:tcPr>
            <w:tcW w:w="2688" w:type="dxa"/>
          </w:tcPr>
          <w:p w14:paraId="608F579E" w14:textId="77777777" w:rsidR="003A746C" w:rsidRDefault="003A746C">
            <w:pPr>
              <w:rPr>
                <w:lang w:eastAsia="ru-RU"/>
              </w:rPr>
            </w:pPr>
          </w:p>
        </w:tc>
        <w:tc>
          <w:tcPr>
            <w:tcW w:w="247" w:type="dxa"/>
          </w:tcPr>
          <w:p w14:paraId="76212010" w14:textId="77777777" w:rsidR="003A746C" w:rsidRDefault="003A746C">
            <w:pPr>
              <w:rPr>
                <w:lang w:eastAsia="ru-RU"/>
              </w:rPr>
            </w:pPr>
          </w:p>
        </w:tc>
        <w:tc>
          <w:tcPr>
            <w:tcW w:w="2095" w:type="dxa"/>
          </w:tcPr>
          <w:p w14:paraId="6FD7F394" w14:textId="77777777" w:rsidR="003A746C" w:rsidRDefault="003A746C">
            <w:pPr>
              <w:rPr>
                <w:lang w:eastAsia="ru-RU"/>
              </w:rPr>
            </w:pPr>
          </w:p>
        </w:tc>
        <w:tc>
          <w:tcPr>
            <w:tcW w:w="222" w:type="dxa"/>
          </w:tcPr>
          <w:p w14:paraId="4AA87904" w14:textId="77777777" w:rsidR="003A746C" w:rsidRDefault="003A746C">
            <w:pPr>
              <w:rPr>
                <w:lang w:eastAsia="ru-RU"/>
              </w:rPr>
            </w:pPr>
          </w:p>
        </w:tc>
        <w:tc>
          <w:tcPr>
            <w:tcW w:w="1600" w:type="dxa"/>
          </w:tcPr>
          <w:p w14:paraId="3C3758DC" w14:textId="77777777" w:rsidR="003A746C" w:rsidRDefault="003A746C">
            <w:pPr>
              <w:rPr>
                <w:lang w:eastAsia="ru-RU"/>
              </w:rPr>
            </w:pPr>
          </w:p>
        </w:tc>
        <w:tc>
          <w:tcPr>
            <w:tcW w:w="222" w:type="dxa"/>
          </w:tcPr>
          <w:p w14:paraId="3258B18F" w14:textId="77777777" w:rsidR="003A746C" w:rsidRDefault="003A746C">
            <w:pPr>
              <w:rPr>
                <w:lang w:eastAsia="ru-RU"/>
              </w:rPr>
            </w:pPr>
          </w:p>
        </w:tc>
        <w:tc>
          <w:tcPr>
            <w:tcW w:w="2299" w:type="dxa"/>
          </w:tcPr>
          <w:p w14:paraId="0FA0994A" w14:textId="77777777" w:rsidR="003A746C" w:rsidRDefault="003A746C">
            <w:pPr>
              <w:rPr>
                <w:lang w:eastAsia="ru-RU"/>
              </w:rPr>
            </w:pPr>
          </w:p>
        </w:tc>
      </w:tr>
      <w:tr w:rsidR="003A746C" w14:paraId="0F7DFF7C" w14:textId="77777777">
        <w:trPr>
          <w:trHeight w:val="275"/>
        </w:trPr>
        <w:tc>
          <w:tcPr>
            <w:tcW w:w="2688" w:type="dxa"/>
          </w:tcPr>
          <w:p w14:paraId="75F952EA" w14:textId="77777777" w:rsidR="003A746C" w:rsidRDefault="00BC2068">
            <w:pPr>
              <w:rPr>
                <w:lang w:eastAsia="ru-RU"/>
              </w:rPr>
            </w:pPr>
            <w:r>
              <w:t>«СОГЛАСОВАНО»</w:t>
            </w:r>
          </w:p>
        </w:tc>
        <w:tc>
          <w:tcPr>
            <w:tcW w:w="247" w:type="dxa"/>
          </w:tcPr>
          <w:p w14:paraId="78EEBFB5" w14:textId="77777777" w:rsidR="003A746C" w:rsidRDefault="003A746C">
            <w:pPr>
              <w:rPr>
                <w:lang w:eastAsia="ru-RU"/>
              </w:rPr>
            </w:pPr>
          </w:p>
        </w:tc>
        <w:tc>
          <w:tcPr>
            <w:tcW w:w="2095" w:type="dxa"/>
          </w:tcPr>
          <w:p w14:paraId="7A3D87C0" w14:textId="77777777" w:rsidR="003A746C" w:rsidRDefault="003A746C">
            <w:pPr>
              <w:rPr>
                <w:lang w:eastAsia="ru-RU"/>
              </w:rPr>
            </w:pPr>
          </w:p>
        </w:tc>
        <w:tc>
          <w:tcPr>
            <w:tcW w:w="222" w:type="dxa"/>
          </w:tcPr>
          <w:p w14:paraId="258DBA7A" w14:textId="77777777" w:rsidR="003A746C" w:rsidRDefault="003A746C">
            <w:pPr>
              <w:rPr>
                <w:lang w:eastAsia="ru-RU"/>
              </w:rPr>
            </w:pPr>
          </w:p>
        </w:tc>
        <w:tc>
          <w:tcPr>
            <w:tcW w:w="1600" w:type="dxa"/>
          </w:tcPr>
          <w:p w14:paraId="4937992F" w14:textId="77777777" w:rsidR="003A746C" w:rsidRDefault="003A746C">
            <w:pPr>
              <w:rPr>
                <w:lang w:eastAsia="ru-RU"/>
              </w:rPr>
            </w:pPr>
          </w:p>
        </w:tc>
        <w:tc>
          <w:tcPr>
            <w:tcW w:w="222" w:type="dxa"/>
          </w:tcPr>
          <w:p w14:paraId="74FC891F" w14:textId="77777777" w:rsidR="003A746C" w:rsidRDefault="003A746C">
            <w:pPr>
              <w:rPr>
                <w:lang w:eastAsia="ru-RU"/>
              </w:rPr>
            </w:pPr>
          </w:p>
        </w:tc>
        <w:tc>
          <w:tcPr>
            <w:tcW w:w="2299" w:type="dxa"/>
          </w:tcPr>
          <w:p w14:paraId="17255D6E" w14:textId="77777777" w:rsidR="003A746C" w:rsidRDefault="003A746C">
            <w:pPr>
              <w:rPr>
                <w:lang w:eastAsia="ru-RU"/>
              </w:rPr>
            </w:pPr>
          </w:p>
        </w:tc>
      </w:tr>
      <w:tr w:rsidR="003A746C" w14:paraId="1F5526C4" w14:textId="77777777">
        <w:trPr>
          <w:trHeight w:val="726"/>
        </w:trPr>
        <w:tc>
          <w:tcPr>
            <w:tcW w:w="2688" w:type="dxa"/>
            <w:tcBorders>
              <w:bottom w:val="single" w:sz="4" w:space="0" w:color="auto"/>
            </w:tcBorders>
            <w:vAlign w:val="bottom"/>
          </w:tcPr>
          <w:p w14:paraId="6FBEE633" w14:textId="77777777" w:rsidR="003A746C" w:rsidRDefault="00BC2068">
            <w:pPr>
              <w:rPr>
                <w:lang w:eastAsia="ru-RU"/>
              </w:rPr>
            </w:pPr>
            <w:r>
              <w:t>АУ РК «ЦСП»</w:t>
            </w:r>
          </w:p>
        </w:tc>
        <w:tc>
          <w:tcPr>
            <w:tcW w:w="247" w:type="dxa"/>
          </w:tcPr>
          <w:p w14:paraId="09922E8A" w14:textId="77777777" w:rsidR="003A746C" w:rsidRDefault="003A746C">
            <w:pPr>
              <w:rPr>
                <w:lang w:eastAsia="ru-RU"/>
              </w:rPr>
            </w:pPr>
          </w:p>
        </w:tc>
        <w:tc>
          <w:tcPr>
            <w:tcW w:w="2095" w:type="dxa"/>
            <w:tcBorders>
              <w:bottom w:val="single" w:sz="4" w:space="0" w:color="auto"/>
            </w:tcBorders>
          </w:tcPr>
          <w:p w14:paraId="481008EC" w14:textId="77777777" w:rsidR="003A746C" w:rsidRDefault="00BC2068">
            <w:pPr>
              <w:rPr>
                <w:sz w:val="20"/>
                <w:szCs w:val="20"/>
                <w:lang w:eastAsia="ru-RU"/>
              </w:rPr>
            </w:pPr>
            <w:r>
              <w:rPr>
                <w:sz w:val="20"/>
                <w:szCs w:val="20"/>
                <w:lang w:eastAsia="ru-RU"/>
              </w:rPr>
              <w:t xml:space="preserve">Специалист отдела организации спортивной работы </w:t>
            </w:r>
          </w:p>
        </w:tc>
        <w:tc>
          <w:tcPr>
            <w:tcW w:w="222" w:type="dxa"/>
          </w:tcPr>
          <w:p w14:paraId="2A3326B1" w14:textId="77777777" w:rsidR="003A746C" w:rsidRDefault="003A746C">
            <w:pPr>
              <w:rPr>
                <w:lang w:eastAsia="ru-RU"/>
              </w:rPr>
            </w:pPr>
          </w:p>
        </w:tc>
        <w:tc>
          <w:tcPr>
            <w:tcW w:w="1600" w:type="dxa"/>
            <w:tcBorders>
              <w:bottom w:val="single" w:sz="4" w:space="0" w:color="auto"/>
            </w:tcBorders>
          </w:tcPr>
          <w:p w14:paraId="07602FCB" w14:textId="77777777" w:rsidR="003A746C" w:rsidRDefault="003A746C">
            <w:pPr>
              <w:rPr>
                <w:lang w:eastAsia="ru-RU"/>
              </w:rPr>
            </w:pPr>
          </w:p>
        </w:tc>
        <w:tc>
          <w:tcPr>
            <w:tcW w:w="222" w:type="dxa"/>
          </w:tcPr>
          <w:p w14:paraId="101629E8" w14:textId="77777777" w:rsidR="003A746C" w:rsidRDefault="003A746C">
            <w:pPr>
              <w:rPr>
                <w:lang w:eastAsia="ru-RU"/>
              </w:rPr>
            </w:pPr>
          </w:p>
        </w:tc>
        <w:tc>
          <w:tcPr>
            <w:tcW w:w="2299" w:type="dxa"/>
            <w:tcBorders>
              <w:bottom w:val="single" w:sz="4" w:space="0" w:color="auto"/>
            </w:tcBorders>
            <w:vAlign w:val="bottom"/>
          </w:tcPr>
          <w:p w14:paraId="3D5274BC" w14:textId="77777777" w:rsidR="003A746C" w:rsidRDefault="00BC2068">
            <w:pPr>
              <w:jc w:val="center"/>
              <w:rPr>
                <w:color w:val="FF0000"/>
                <w:lang w:eastAsia="ru-RU"/>
              </w:rPr>
            </w:pPr>
            <w:r>
              <w:rPr>
                <w:lang w:eastAsia="ru-RU"/>
              </w:rPr>
              <w:t>Смирнова А.Ю</w:t>
            </w:r>
            <w:r>
              <w:rPr>
                <w:color w:val="FF0000"/>
                <w:lang w:eastAsia="ru-RU"/>
              </w:rPr>
              <w:t>.</w:t>
            </w:r>
          </w:p>
        </w:tc>
      </w:tr>
      <w:tr w:rsidR="003A746C" w14:paraId="0744D16E" w14:textId="77777777">
        <w:trPr>
          <w:trHeight w:val="295"/>
        </w:trPr>
        <w:tc>
          <w:tcPr>
            <w:tcW w:w="2688" w:type="dxa"/>
            <w:tcBorders>
              <w:top w:val="single" w:sz="4" w:space="0" w:color="auto"/>
            </w:tcBorders>
          </w:tcPr>
          <w:p w14:paraId="20BCF835" w14:textId="77777777" w:rsidR="003A746C" w:rsidRDefault="003A746C">
            <w:pPr>
              <w:rPr>
                <w:lang w:eastAsia="ru-RU"/>
              </w:rPr>
            </w:pPr>
          </w:p>
        </w:tc>
        <w:tc>
          <w:tcPr>
            <w:tcW w:w="247" w:type="dxa"/>
          </w:tcPr>
          <w:p w14:paraId="0C8ADC47" w14:textId="77777777" w:rsidR="003A746C" w:rsidRDefault="003A746C">
            <w:pPr>
              <w:rPr>
                <w:lang w:eastAsia="ru-RU"/>
              </w:rPr>
            </w:pPr>
          </w:p>
        </w:tc>
        <w:tc>
          <w:tcPr>
            <w:tcW w:w="2095" w:type="dxa"/>
            <w:tcBorders>
              <w:top w:val="single" w:sz="4" w:space="0" w:color="auto"/>
            </w:tcBorders>
          </w:tcPr>
          <w:p w14:paraId="46314D29" w14:textId="77777777" w:rsidR="003A746C" w:rsidRDefault="00BC2068">
            <w:pPr>
              <w:jc w:val="center"/>
              <w:rPr>
                <w:sz w:val="20"/>
                <w:lang w:eastAsia="ru-RU"/>
              </w:rPr>
            </w:pPr>
            <w:r>
              <w:rPr>
                <w:sz w:val="20"/>
                <w:lang w:eastAsia="ru-RU"/>
              </w:rPr>
              <w:t>должность</w:t>
            </w:r>
          </w:p>
        </w:tc>
        <w:tc>
          <w:tcPr>
            <w:tcW w:w="222" w:type="dxa"/>
          </w:tcPr>
          <w:p w14:paraId="6C69EEAA" w14:textId="77777777" w:rsidR="003A746C" w:rsidRDefault="003A746C">
            <w:pPr>
              <w:jc w:val="center"/>
              <w:rPr>
                <w:sz w:val="20"/>
                <w:lang w:eastAsia="ru-RU"/>
              </w:rPr>
            </w:pPr>
          </w:p>
        </w:tc>
        <w:tc>
          <w:tcPr>
            <w:tcW w:w="1600" w:type="dxa"/>
            <w:tcBorders>
              <w:top w:val="single" w:sz="4" w:space="0" w:color="auto"/>
            </w:tcBorders>
          </w:tcPr>
          <w:p w14:paraId="36F5E89E" w14:textId="77777777" w:rsidR="003A746C" w:rsidRDefault="00BC2068">
            <w:pPr>
              <w:jc w:val="center"/>
              <w:rPr>
                <w:sz w:val="20"/>
                <w:lang w:eastAsia="ru-RU"/>
              </w:rPr>
            </w:pPr>
            <w:r>
              <w:rPr>
                <w:sz w:val="20"/>
                <w:lang w:eastAsia="ru-RU"/>
              </w:rPr>
              <w:t>подпись</w:t>
            </w:r>
          </w:p>
        </w:tc>
        <w:tc>
          <w:tcPr>
            <w:tcW w:w="222" w:type="dxa"/>
          </w:tcPr>
          <w:p w14:paraId="12E9CECA" w14:textId="77777777" w:rsidR="003A746C" w:rsidRDefault="003A746C">
            <w:pPr>
              <w:jc w:val="center"/>
              <w:rPr>
                <w:sz w:val="20"/>
                <w:lang w:eastAsia="ru-RU"/>
              </w:rPr>
            </w:pPr>
          </w:p>
        </w:tc>
        <w:tc>
          <w:tcPr>
            <w:tcW w:w="2299" w:type="dxa"/>
            <w:tcBorders>
              <w:top w:val="single" w:sz="4" w:space="0" w:color="auto"/>
            </w:tcBorders>
          </w:tcPr>
          <w:p w14:paraId="2EAEE99C" w14:textId="77777777" w:rsidR="003A746C" w:rsidRDefault="00BC2068">
            <w:pPr>
              <w:jc w:val="center"/>
              <w:rPr>
                <w:sz w:val="20"/>
                <w:lang w:eastAsia="ru-RU"/>
              </w:rPr>
            </w:pPr>
            <w:r>
              <w:rPr>
                <w:sz w:val="20"/>
                <w:lang w:eastAsia="ru-RU"/>
              </w:rPr>
              <w:t>фамилия имя отчество</w:t>
            </w:r>
          </w:p>
        </w:tc>
      </w:tr>
      <w:tr w:rsidR="003A746C" w14:paraId="12AA5ECE" w14:textId="77777777">
        <w:trPr>
          <w:trHeight w:val="275"/>
        </w:trPr>
        <w:tc>
          <w:tcPr>
            <w:tcW w:w="2688" w:type="dxa"/>
          </w:tcPr>
          <w:p w14:paraId="76230E92" w14:textId="77777777" w:rsidR="003A746C" w:rsidRDefault="003A746C">
            <w:pPr>
              <w:rPr>
                <w:lang w:eastAsia="ru-RU"/>
              </w:rPr>
            </w:pPr>
          </w:p>
        </w:tc>
        <w:tc>
          <w:tcPr>
            <w:tcW w:w="247" w:type="dxa"/>
          </w:tcPr>
          <w:p w14:paraId="39F2FE49" w14:textId="77777777" w:rsidR="003A746C" w:rsidRDefault="003A746C">
            <w:pPr>
              <w:rPr>
                <w:lang w:eastAsia="ru-RU"/>
              </w:rPr>
            </w:pPr>
          </w:p>
        </w:tc>
        <w:tc>
          <w:tcPr>
            <w:tcW w:w="2095" w:type="dxa"/>
          </w:tcPr>
          <w:p w14:paraId="3A120B1D" w14:textId="77777777" w:rsidR="003A746C" w:rsidRDefault="003A746C">
            <w:pPr>
              <w:rPr>
                <w:lang w:eastAsia="ru-RU"/>
              </w:rPr>
            </w:pPr>
          </w:p>
        </w:tc>
        <w:tc>
          <w:tcPr>
            <w:tcW w:w="222" w:type="dxa"/>
          </w:tcPr>
          <w:p w14:paraId="61413425" w14:textId="77777777" w:rsidR="003A746C" w:rsidRDefault="003A746C">
            <w:pPr>
              <w:rPr>
                <w:lang w:eastAsia="ru-RU"/>
              </w:rPr>
            </w:pPr>
          </w:p>
        </w:tc>
        <w:tc>
          <w:tcPr>
            <w:tcW w:w="1600" w:type="dxa"/>
          </w:tcPr>
          <w:p w14:paraId="1D7A5CC4" w14:textId="77777777" w:rsidR="003A746C" w:rsidRDefault="003A746C">
            <w:pPr>
              <w:rPr>
                <w:lang w:eastAsia="ru-RU"/>
              </w:rPr>
            </w:pPr>
          </w:p>
        </w:tc>
        <w:tc>
          <w:tcPr>
            <w:tcW w:w="222" w:type="dxa"/>
          </w:tcPr>
          <w:p w14:paraId="7A457F33" w14:textId="77777777" w:rsidR="003A746C" w:rsidRDefault="003A746C">
            <w:pPr>
              <w:rPr>
                <w:lang w:eastAsia="ru-RU"/>
              </w:rPr>
            </w:pPr>
          </w:p>
        </w:tc>
        <w:tc>
          <w:tcPr>
            <w:tcW w:w="2299" w:type="dxa"/>
          </w:tcPr>
          <w:p w14:paraId="572DC9FA" w14:textId="77777777" w:rsidR="003A746C" w:rsidRDefault="003A746C">
            <w:pPr>
              <w:rPr>
                <w:lang w:eastAsia="ru-RU"/>
              </w:rPr>
            </w:pPr>
          </w:p>
        </w:tc>
      </w:tr>
      <w:tr w:rsidR="003A746C" w14:paraId="21425730" w14:textId="77777777">
        <w:trPr>
          <w:trHeight w:val="295"/>
        </w:trPr>
        <w:tc>
          <w:tcPr>
            <w:tcW w:w="2688" w:type="dxa"/>
          </w:tcPr>
          <w:p w14:paraId="2D03B64A" w14:textId="77777777" w:rsidR="003A746C" w:rsidRDefault="00BC2068">
            <w:pPr>
              <w:rPr>
                <w:lang w:eastAsia="ru-RU"/>
              </w:rPr>
            </w:pPr>
            <w:r>
              <w:t>«СОГЛАСОВАНО»</w:t>
            </w:r>
          </w:p>
        </w:tc>
        <w:tc>
          <w:tcPr>
            <w:tcW w:w="247" w:type="dxa"/>
          </w:tcPr>
          <w:p w14:paraId="02750A3B" w14:textId="77777777" w:rsidR="003A746C" w:rsidRDefault="003A746C">
            <w:pPr>
              <w:rPr>
                <w:lang w:eastAsia="ru-RU"/>
              </w:rPr>
            </w:pPr>
          </w:p>
        </w:tc>
        <w:tc>
          <w:tcPr>
            <w:tcW w:w="2095" w:type="dxa"/>
          </w:tcPr>
          <w:p w14:paraId="5F1628A3" w14:textId="77777777" w:rsidR="003A746C" w:rsidRDefault="003A746C">
            <w:pPr>
              <w:rPr>
                <w:lang w:eastAsia="ru-RU"/>
              </w:rPr>
            </w:pPr>
          </w:p>
        </w:tc>
        <w:tc>
          <w:tcPr>
            <w:tcW w:w="222" w:type="dxa"/>
          </w:tcPr>
          <w:p w14:paraId="7021DFB0" w14:textId="77777777" w:rsidR="003A746C" w:rsidRDefault="003A746C">
            <w:pPr>
              <w:rPr>
                <w:lang w:eastAsia="ru-RU"/>
              </w:rPr>
            </w:pPr>
          </w:p>
        </w:tc>
        <w:tc>
          <w:tcPr>
            <w:tcW w:w="1600" w:type="dxa"/>
          </w:tcPr>
          <w:p w14:paraId="5E8F580D" w14:textId="77777777" w:rsidR="003A746C" w:rsidRDefault="003A746C">
            <w:pPr>
              <w:rPr>
                <w:lang w:eastAsia="ru-RU"/>
              </w:rPr>
            </w:pPr>
          </w:p>
        </w:tc>
        <w:tc>
          <w:tcPr>
            <w:tcW w:w="222" w:type="dxa"/>
          </w:tcPr>
          <w:p w14:paraId="3C31C0F7" w14:textId="77777777" w:rsidR="003A746C" w:rsidRDefault="003A746C">
            <w:pPr>
              <w:rPr>
                <w:lang w:eastAsia="ru-RU"/>
              </w:rPr>
            </w:pPr>
          </w:p>
        </w:tc>
        <w:tc>
          <w:tcPr>
            <w:tcW w:w="2299" w:type="dxa"/>
          </w:tcPr>
          <w:p w14:paraId="5BC4A031" w14:textId="77777777" w:rsidR="003A746C" w:rsidRDefault="003A746C">
            <w:pPr>
              <w:rPr>
                <w:lang w:eastAsia="ru-RU"/>
              </w:rPr>
            </w:pPr>
          </w:p>
        </w:tc>
      </w:tr>
      <w:tr w:rsidR="003A746C" w14:paraId="6A946CAC" w14:textId="77777777">
        <w:trPr>
          <w:trHeight w:val="726"/>
        </w:trPr>
        <w:tc>
          <w:tcPr>
            <w:tcW w:w="2688" w:type="dxa"/>
            <w:tcBorders>
              <w:bottom w:val="single" w:sz="4" w:space="0" w:color="auto"/>
            </w:tcBorders>
            <w:vAlign w:val="bottom"/>
          </w:tcPr>
          <w:p w14:paraId="091788AF" w14:textId="77777777" w:rsidR="003A746C" w:rsidRDefault="00BC2068">
            <w:r>
              <w:t>Министерство</w:t>
            </w:r>
          </w:p>
          <w:p w14:paraId="66E3568C" w14:textId="77777777" w:rsidR="003A746C" w:rsidRDefault="00BC2068">
            <w:pPr>
              <w:rPr>
                <w:lang w:eastAsia="ru-RU"/>
              </w:rPr>
            </w:pPr>
            <w:r>
              <w:t xml:space="preserve">образования и спорта </w:t>
            </w:r>
          </w:p>
        </w:tc>
        <w:tc>
          <w:tcPr>
            <w:tcW w:w="247" w:type="dxa"/>
          </w:tcPr>
          <w:p w14:paraId="3A7C22CF" w14:textId="77777777" w:rsidR="003A746C" w:rsidRDefault="003A746C">
            <w:pPr>
              <w:rPr>
                <w:lang w:eastAsia="ru-RU"/>
              </w:rPr>
            </w:pPr>
          </w:p>
        </w:tc>
        <w:tc>
          <w:tcPr>
            <w:tcW w:w="2095" w:type="dxa"/>
            <w:tcBorders>
              <w:bottom w:val="single" w:sz="4" w:space="0" w:color="auto"/>
            </w:tcBorders>
          </w:tcPr>
          <w:p w14:paraId="475032E5" w14:textId="77777777" w:rsidR="003A746C" w:rsidRDefault="00BC2068">
            <w:pPr>
              <w:rPr>
                <w:lang w:eastAsia="ru-RU"/>
              </w:rPr>
            </w:pPr>
            <w:r>
              <w:rPr>
                <w:color w:val="000000"/>
                <w:sz w:val="20"/>
                <w:szCs w:val="20"/>
                <w:shd w:val="clear" w:color="auto" w:fill="FFFFFF"/>
              </w:rPr>
              <w:t>Главный специалист Управления физической культуры и спорта</w:t>
            </w:r>
          </w:p>
        </w:tc>
        <w:tc>
          <w:tcPr>
            <w:tcW w:w="222" w:type="dxa"/>
          </w:tcPr>
          <w:p w14:paraId="6ABD50E8" w14:textId="77777777" w:rsidR="003A746C" w:rsidRDefault="003A746C">
            <w:pPr>
              <w:rPr>
                <w:lang w:eastAsia="ru-RU"/>
              </w:rPr>
            </w:pPr>
          </w:p>
        </w:tc>
        <w:tc>
          <w:tcPr>
            <w:tcW w:w="1600" w:type="dxa"/>
            <w:tcBorders>
              <w:bottom w:val="single" w:sz="4" w:space="0" w:color="auto"/>
            </w:tcBorders>
          </w:tcPr>
          <w:p w14:paraId="7BD5CCB0" w14:textId="77777777" w:rsidR="003A746C" w:rsidRDefault="003A746C">
            <w:pPr>
              <w:rPr>
                <w:lang w:eastAsia="ru-RU"/>
              </w:rPr>
            </w:pPr>
          </w:p>
        </w:tc>
        <w:tc>
          <w:tcPr>
            <w:tcW w:w="222" w:type="dxa"/>
          </w:tcPr>
          <w:p w14:paraId="541A782B" w14:textId="77777777" w:rsidR="003A746C" w:rsidRDefault="003A746C">
            <w:pPr>
              <w:rPr>
                <w:lang w:eastAsia="ru-RU"/>
              </w:rPr>
            </w:pPr>
          </w:p>
        </w:tc>
        <w:tc>
          <w:tcPr>
            <w:tcW w:w="2299" w:type="dxa"/>
            <w:tcBorders>
              <w:bottom w:val="single" w:sz="4" w:space="0" w:color="auto"/>
            </w:tcBorders>
            <w:vAlign w:val="bottom"/>
          </w:tcPr>
          <w:p w14:paraId="1680E9C2" w14:textId="77777777" w:rsidR="003A746C" w:rsidRDefault="00BC2068">
            <w:pPr>
              <w:jc w:val="center"/>
              <w:rPr>
                <w:lang w:eastAsia="ru-RU"/>
              </w:rPr>
            </w:pPr>
            <w:proofErr w:type="spellStart"/>
            <w:r>
              <w:rPr>
                <w:lang w:eastAsia="ru-RU"/>
              </w:rPr>
              <w:t>Фешина</w:t>
            </w:r>
            <w:proofErr w:type="spellEnd"/>
            <w:r>
              <w:rPr>
                <w:lang w:eastAsia="ru-RU"/>
              </w:rPr>
              <w:t xml:space="preserve"> Е.Л.</w:t>
            </w:r>
          </w:p>
        </w:tc>
      </w:tr>
      <w:tr w:rsidR="003A746C" w14:paraId="1ACC8D3B" w14:textId="77777777">
        <w:trPr>
          <w:trHeight w:val="275"/>
        </w:trPr>
        <w:tc>
          <w:tcPr>
            <w:tcW w:w="2688" w:type="dxa"/>
            <w:tcBorders>
              <w:top w:val="single" w:sz="4" w:space="0" w:color="auto"/>
            </w:tcBorders>
          </w:tcPr>
          <w:p w14:paraId="5B1A0156" w14:textId="77777777" w:rsidR="003A746C" w:rsidRDefault="003A746C">
            <w:pPr>
              <w:rPr>
                <w:lang w:eastAsia="ru-RU"/>
              </w:rPr>
            </w:pPr>
          </w:p>
        </w:tc>
        <w:tc>
          <w:tcPr>
            <w:tcW w:w="247" w:type="dxa"/>
          </w:tcPr>
          <w:p w14:paraId="0FB22DF1" w14:textId="77777777" w:rsidR="003A746C" w:rsidRDefault="003A746C">
            <w:pPr>
              <w:rPr>
                <w:lang w:eastAsia="ru-RU"/>
              </w:rPr>
            </w:pPr>
          </w:p>
        </w:tc>
        <w:tc>
          <w:tcPr>
            <w:tcW w:w="2095" w:type="dxa"/>
            <w:tcBorders>
              <w:top w:val="single" w:sz="4" w:space="0" w:color="auto"/>
            </w:tcBorders>
          </w:tcPr>
          <w:p w14:paraId="41992708" w14:textId="77777777" w:rsidR="003A746C" w:rsidRDefault="00BC2068">
            <w:pPr>
              <w:jc w:val="center"/>
              <w:rPr>
                <w:sz w:val="20"/>
                <w:lang w:eastAsia="ru-RU"/>
              </w:rPr>
            </w:pPr>
            <w:r>
              <w:rPr>
                <w:sz w:val="20"/>
                <w:lang w:eastAsia="ru-RU"/>
              </w:rPr>
              <w:t>должность</w:t>
            </w:r>
          </w:p>
        </w:tc>
        <w:tc>
          <w:tcPr>
            <w:tcW w:w="222" w:type="dxa"/>
          </w:tcPr>
          <w:p w14:paraId="2B7B2564" w14:textId="77777777" w:rsidR="003A746C" w:rsidRDefault="003A746C">
            <w:pPr>
              <w:jc w:val="center"/>
              <w:rPr>
                <w:sz w:val="20"/>
                <w:lang w:eastAsia="ru-RU"/>
              </w:rPr>
            </w:pPr>
          </w:p>
        </w:tc>
        <w:tc>
          <w:tcPr>
            <w:tcW w:w="1600" w:type="dxa"/>
            <w:tcBorders>
              <w:top w:val="single" w:sz="4" w:space="0" w:color="auto"/>
            </w:tcBorders>
          </w:tcPr>
          <w:p w14:paraId="2E562BBF" w14:textId="77777777" w:rsidR="003A746C" w:rsidRDefault="00BC2068">
            <w:pPr>
              <w:jc w:val="center"/>
              <w:rPr>
                <w:sz w:val="20"/>
                <w:lang w:eastAsia="ru-RU"/>
              </w:rPr>
            </w:pPr>
            <w:r>
              <w:rPr>
                <w:sz w:val="20"/>
                <w:lang w:eastAsia="ru-RU"/>
              </w:rPr>
              <w:t>подпись</w:t>
            </w:r>
          </w:p>
        </w:tc>
        <w:tc>
          <w:tcPr>
            <w:tcW w:w="222" w:type="dxa"/>
          </w:tcPr>
          <w:p w14:paraId="3AD8FDA0" w14:textId="77777777" w:rsidR="003A746C" w:rsidRDefault="003A746C">
            <w:pPr>
              <w:jc w:val="center"/>
              <w:rPr>
                <w:sz w:val="20"/>
                <w:lang w:eastAsia="ru-RU"/>
              </w:rPr>
            </w:pPr>
          </w:p>
        </w:tc>
        <w:tc>
          <w:tcPr>
            <w:tcW w:w="2299" w:type="dxa"/>
            <w:tcBorders>
              <w:top w:val="single" w:sz="4" w:space="0" w:color="auto"/>
            </w:tcBorders>
          </w:tcPr>
          <w:p w14:paraId="3186C8A7" w14:textId="77777777" w:rsidR="003A746C" w:rsidRDefault="00BC2068">
            <w:pPr>
              <w:jc w:val="center"/>
              <w:rPr>
                <w:sz w:val="20"/>
                <w:lang w:eastAsia="ru-RU"/>
              </w:rPr>
            </w:pPr>
            <w:r>
              <w:rPr>
                <w:sz w:val="20"/>
                <w:lang w:eastAsia="ru-RU"/>
              </w:rPr>
              <w:t>фамилия имя отчество</w:t>
            </w:r>
          </w:p>
        </w:tc>
      </w:tr>
    </w:tbl>
    <w:p w14:paraId="3452CCC0" w14:textId="77777777" w:rsidR="00C87091" w:rsidRDefault="00C87091">
      <w:pPr>
        <w:suppressAutoHyphens w:val="0"/>
        <w:jc w:val="both"/>
        <w:rPr>
          <w:szCs w:val="20"/>
          <w:lang w:eastAsia="ru-RU"/>
        </w:rPr>
      </w:pPr>
      <w:r>
        <w:rPr>
          <w:szCs w:val="20"/>
          <w:lang w:eastAsia="ru-RU"/>
        </w:rPr>
        <w:br w:type="page"/>
      </w:r>
    </w:p>
    <w:p w14:paraId="6785C40E" w14:textId="77777777" w:rsidR="003A746C" w:rsidRDefault="00BC2068">
      <w:pPr>
        <w:ind w:firstLineChars="2950" w:firstLine="7080"/>
        <w:jc w:val="both"/>
      </w:pPr>
      <w:r>
        <w:lastRenderedPageBreak/>
        <w:t>Приложение №1</w:t>
      </w:r>
    </w:p>
    <w:p w14:paraId="11BF32EB" w14:textId="77777777" w:rsidR="003A746C" w:rsidRDefault="003A746C">
      <w:pPr>
        <w:jc w:val="both"/>
      </w:pPr>
    </w:p>
    <w:p w14:paraId="6F110F13" w14:textId="77777777" w:rsidR="003A746C" w:rsidRDefault="00BC2068">
      <w:pPr>
        <w:suppressAutoHyphens w:val="0"/>
        <w:jc w:val="center"/>
        <w:rPr>
          <w:b/>
          <w:lang w:eastAsia="ru-RU"/>
        </w:rPr>
      </w:pPr>
      <w:r>
        <w:rPr>
          <w:b/>
          <w:lang w:eastAsia="ru-RU"/>
        </w:rPr>
        <w:t>ЗАЯВКА (образец)</w:t>
      </w:r>
    </w:p>
    <w:p w14:paraId="7C7C4475" w14:textId="77777777" w:rsidR="003A746C" w:rsidRDefault="003A746C">
      <w:pPr>
        <w:suppressAutoHyphens w:val="0"/>
        <w:rPr>
          <w:lang w:eastAsia="ru-RU"/>
        </w:rPr>
      </w:pPr>
    </w:p>
    <w:p w14:paraId="465B46BF" w14:textId="77777777" w:rsidR="003A746C" w:rsidRDefault="003A746C">
      <w:pPr>
        <w:suppressAutoHyphens w:val="0"/>
        <w:rPr>
          <w:lang w:eastAsia="ru-RU"/>
        </w:rPr>
      </w:pPr>
    </w:p>
    <w:p w14:paraId="36B5EC2C" w14:textId="77777777" w:rsidR="003A746C" w:rsidRDefault="00BC2068">
      <w:pPr>
        <w:suppressAutoHyphens w:val="0"/>
        <w:rPr>
          <w:sz w:val="20"/>
          <w:szCs w:val="20"/>
          <w:lang w:eastAsia="ru-RU"/>
        </w:rPr>
      </w:pPr>
      <w:r>
        <w:rPr>
          <w:lang w:eastAsia="ru-RU"/>
        </w:rPr>
        <w:t xml:space="preserve">от команды </w:t>
      </w:r>
      <w:r>
        <w:rPr>
          <w:sz w:val="20"/>
          <w:szCs w:val="20"/>
          <w:lang w:eastAsia="ru-RU"/>
        </w:rPr>
        <w:t>__________________________________________________________</w:t>
      </w:r>
    </w:p>
    <w:p w14:paraId="7C322534" w14:textId="77777777" w:rsidR="003A746C" w:rsidRDefault="00BC2068">
      <w:pPr>
        <w:suppressAutoHyphens w:val="0"/>
        <w:rPr>
          <w:lang w:eastAsia="ru-RU"/>
        </w:rPr>
      </w:pPr>
      <w:r>
        <w:rPr>
          <w:lang w:eastAsia="ru-RU"/>
        </w:rPr>
        <w:t>на участие в соревнованиях_________________________________________________</w:t>
      </w:r>
    </w:p>
    <w:p w14:paraId="2ACA3833" w14:textId="77777777" w:rsidR="003A746C" w:rsidRDefault="00BC2068">
      <w:pPr>
        <w:suppressAutoHyphens w:val="0"/>
        <w:rPr>
          <w:lang w:eastAsia="ru-RU"/>
        </w:rPr>
      </w:pPr>
      <w:r>
        <w:rPr>
          <w:lang w:eastAsia="ru-RU"/>
        </w:rPr>
        <w:t xml:space="preserve">проводимых в _________________________________________________ </w:t>
      </w:r>
    </w:p>
    <w:p w14:paraId="2ADABD31" w14:textId="77777777" w:rsidR="003A746C" w:rsidRDefault="00BC2068">
      <w:pPr>
        <w:suppressAutoHyphens w:val="0"/>
        <w:rPr>
          <w:lang w:eastAsia="ru-RU"/>
        </w:rPr>
      </w:pPr>
      <w:r>
        <w:rPr>
          <w:lang w:eastAsia="ru-RU"/>
        </w:rPr>
        <w:t>в период_____________________________________</w:t>
      </w:r>
    </w:p>
    <w:p w14:paraId="2498D147" w14:textId="77777777" w:rsidR="003A746C" w:rsidRDefault="003A746C">
      <w:pPr>
        <w:suppressAutoHyphens w:val="0"/>
        <w:rPr>
          <w:sz w:val="16"/>
          <w:szCs w:val="16"/>
          <w:lang w:eastAsia="ru-RU"/>
        </w:rPr>
      </w:pPr>
    </w:p>
    <w:p w14:paraId="15A1476B" w14:textId="77777777" w:rsidR="003A746C" w:rsidRDefault="003A746C">
      <w:pPr>
        <w:suppressAutoHyphens w:val="0"/>
        <w:rPr>
          <w:sz w:val="16"/>
          <w:szCs w:val="16"/>
          <w:lang w:eastAsia="ru-RU"/>
        </w:rPr>
      </w:pPr>
    </w:p>
    <w:p w14:paraId="673D974E" w14:textId="77777777" w:rsidR="003A746C" w:rsidRDefault="003A746C">
      <w:pPr>
        <w:suppressAutoHyphens w:val="0"/>
        <w:rPr>
          <w:sz w:val="16"/>
          <w:szCs w:val="16"/>
          <w:lang w:eastAsia="ru-RU"/>
        </w:rPr>
      </w:pPr>
    </w:p>
    <w:p w14:paraId="40E27775" w14:textId="77777777" w:rsidR="003A746C" w:rsidRDefault="003A746C">
      <w:pPr>
        <w:suppressAutoHyphens w:val="0"/>
        <w:rPr>
          <w:sz w:val="16"/>
          <w:szCs w:val="16"/>
          <w:lang w:eastAsia="ru-RU"/>
        </w:rPr>
      </w:pPr>
    </w:p>
    <w:p w14:paraId="4B0DA177" w14:textId="77777777" w:rsidR="003A746C" w:rsidRDefault="003A746C">
      <w:pPr>
        <w:suppressAutoHyphens w:val="0"/>
        <w:rPr>
          <w:sz w:val="16"/>
          <w:szCs w:val="16"/>
          <w:lang w:eastAsia="ru-RU"/>
        </w:rPr>
      </w:pPr>
    </w:p>
    <w:p w14:paraId="64F82387" w14:textId="77777777" w:rsidR="003A746C" w:rsidRDefault="003A746C">
      <w:pPr>
        <w:suppressAutoHyphens w:val="0"/>
        <w:rPr>
          <w:sz w:val="16"/>
          <w:szCs w:val="16"/>
          <w:lang w:eastAsia="ru-RU"/>
        </w:rPr>
      </w:pPr>
    </w:p>
    <w:tbl>
      <w:tblPr>
        <w:tblW w:w="9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
        <w:gridCol w:w="1772"/>
        <w:gridCol w:w="1269"/>
        <w:gridCol w:w="1273"/>
        <w:gridCol w:w="805"/>
        <w:gridCol w:w="2053"/>
        <w:gridCol w:w="1155"/>
        <w:gridCol w:w="1143"/>
      </w:tblGrid>
      <w:tr w:rsidR="003A746C" w14:paraId="623E51D4" w14:textId="77777777">
        <w:trPr>
          <w:trHeight w:val="888"/>
          <w:jc w:val="center"/>
        </w:trPr>
        <w:tc>
          <w:tcPr>
            <w:tcW w:w="519" w:type="dxa"/>
            <w:tcMar>
              <w:left w:w="28" w:type="dxa"/>
              <w:right w:w="28" w:type="dxa"/>
            </w:tcMar>
            <w:vAlign w:val="center"/>
          </w:tcPr>
          <w:p w14:paraId="1E77CEF5" w14:textId="77777777" w:rsidR="003A746C" w:rsidRDefault="00BC2068">
            <w:pPr>
              <w:suppressAutoHyphens w:val="0"/>
              <w:jc w:val="center"/>
              <w:rPr>
                <w:lang w:eastAsia="ru-RU"/>
              </w:rPr>
            </w:pPr>
            <w:r>
              <w:rPr>
                <w:lang w:eastAsia="ru-RU"/>
              </w:rPr>
              <w:t>№ п/п</w:t>
            </w:r>
          </w:p>
        </w:tc>
        <w:tc>
          <w:tcPr>
            <w:tcW w:w="1772" w:type="dxa"/>
            <w:vAlign w:val="center"/>
          </w:tcPr>
          <w:p w14:paraId="754B4978" w14:textId="77777777" w:rsidR="003A746C" w:rsidRDefault="00BC2068">
            <w:pPr>
              <w:suppressAutoHyphens w:val="0"/>
              <w:jc w:val="center"/>
              <w:rPr>
                <w:lang w:eastAsia="ru-RU"/>
              </w:rPr>
            </w:pPr>
            <w:r>
              <w:rPr>
                <w:lang w:eastAsia="ru-RU"/>
              </w:rPr>
              <w:t>Фамилия, имя участника</w:t>
            </w:r>
          </w:p>
        </w:tc>
        <w:tc>
          <w:tcPr>
            <w:tcW w:w="1269" w:type="dxa"/>
            <w:vAlign w:val="center"/>
          </w:tcPr>
          <w:p w14:paraId="644E70D6" w14:textId="77777777" w:rsidR="003A746C" w:rsidRDefault="00BC2068">
            <w:pPr>
              <w:suppressAutoHyphens w:val="0"/>
              <w:jc w:val="center"/>
              <w:rPr>
                <w:lang w:eastAsia="ru-RU"/>
              </w:rPr>
            </w:pPr>
            <w:r>
              <w:rPr>
                <w:lang w:eastAsia="ru-RU"/>
              </w:rPr>
              <w:t>Возрастная группа</w:t>
            </w:r>
          </w:p>
        </w:tc>
        <w:tc>
          <w:tcPr>
            <w:tcW w:w="1273" w:type="dxa"/>
            <w:vAlign w:val="center"/>
          </w:tcPr>
          <w:p w14:paraId="304B9F7B" w14:textId="77777777" w:rsidR="003A746C" w:rsidRDefault="00BC2068">
            <w:pPr>
              <w:suppressAutoHyphens w:val="0"/>
              <w:jc w:val="center"/>
              <w:rPr>
                <w:lang w:eastAsia="ru-RU"/>
              </w:rPr>
            </w:pPr>
            <w:proofErr w:type="spellStart"/>
            <w:r>
              <w:rPr>
                <w:lang w:eastAsia="ru-RU"/>
              </w:rPr>
              <w:t>Квали-фикация</w:t>
            </w:r>
            <w:proofErr w:type="spellEnd"/>
          </w:p>
        </w:tc>
        <w:tc>
          <w:tcPr>
            <w:tcW w:w="805" w:type="dxa"/>
            <w:vAlign w:val="center"/>
          </w:tcPr>
          <w:p w14:paraId="6031EE13" w14:textId="77777777" w:rsidR="003A746C" w:rsidRDefault="00BC2068">
            <w:pPr>
              <w:suppressAutoHyphens w:val="0"/>
              <w:jc w:val="center"/>
              <w:rPr>
                <w:lang w:eastAsia="ru-RU"/>
              </w:rPr>
            </w:pPr>
            <w:r>
              <w:rPr>
                <w:lang w:eastAsia="ru-RU"/>
              </w:rPr>
              <w:t>Год рождения</w:t>
            </w:r>
          </w:p>
        </w:tc>
        <w:tc>
          <w:tcPr>
            <w:tcW w:w="2053" w:type="dxa"/>
            <w:vAlign w:val="center"/>
          </w:tcPr>
          <w:p w14:paraId="7687382C" w14:textId="77777777" w:rsidR="003A746C" w:rsidRDefault="00BC2068">
            <w:pPr>
              <w:suppressAutoHyphens w:val="0"/>
              <w:jc w:val="center"/>
              <w:rPr>
                <w:lang w:eastAsia="ru-RU"/>
              </w:rPr>
            </w:pPr>
            <w:r>
              <w:rPr>
                <w:lang w:eastAsia="ru-RU"/>
              </w:rPr>
              <w:t>Тренер</w:t>
            </w:r>
          </w:p>
        </w:tc>
        <w:tc>
          <w:tcPr>
            <w:tcW w:w="1155" w:type="dxa"/>
            <w:vAlign w:val="center"/>
          </w:tcPr>
          <w:p w14:paraId="3C82F80E" w14:textId="77777777" w:rsidR="003A746C" w:rsidRDefault="00BC2068">
            <w:pPr>
              <w:suppressAutoHyphens w:val="0"/>
              <w:jc w:val="center"/>
              <w:rPr>
                <w:lang w:eastAsia="ru-RU"/>
              </w:rPr>
            </w:pPr>
            <w:r>
              <w:rPr>
                <w:lang w:eastAsia="ru-RU"/>
              </w:rPr>
              <w:t>Зачет:</w:t>
            </w:r>
          </w:p>
          <w:p w14:paraId="07730589" w14:textId="77777777" w:rsidR="003A746C" w:rsidRDefault="00BC2068">
            <w:pPr>
              <w:suppressAutoHyphens w:val="0"/>
              <w:jc w:val="center"/>
              <w:rPr>
                <w:lang w:eastAsia="ru-RU"/>
              </w:rPr>
            </w:pPr>
            <w:proofErr w:type="spellStart"/>
            <w:r>
              <w:rPr>
                <w:lang w:eastAsia="ru-RU"/>
              </w:rPr>
              <w:t>личн</w:t>
            </w:r>
            <w:proofErr w:type="spellEnd"/>
            <w:r>
              <w:rPr>
                <w:lang w:eastAsia="ru-RU"/>
              </w:rPr>
              <w:t>/ком</w:t>
            </w:r>
          </w:p>
        </w:tc>
        <w:tc>
          <w:tcPr>
            <w:tcW w:w="1143" w:type="dxa"/>
            <w:tcMar>
              <w:left w:w="28" w:type="dxa"/>
              <w:right w:w="28" w:type="dxa"/>
            </w:tcMar>
            <w:vAlign w:val="center"/>
          </w:tcPr>
          <w:p w14:paraId="62A80114" w14:textId="77777777" w:rsidR="003A746C" w:rsidRDefault="00BC2068">
            <w:pPr>
              <w:suppressAutoHyphens w:val="0"/>
              <w:jc w:val="center"/>
              <w:rPr>
                <w:lang w:eastAsia="ru-RU"/>
              </w:rPr>
            </w:pPr>
            <w:r>
              <w:rPr>
                <w:lang w:eastAsia="ru-RU"/>
              </w:rPr>
              <w:t>Допуск врача</w:t>
            </w:r>
          </w:p>
        </w:tc>
      </w:tr>
      <w:tr w:rsidR="003A746C" w14:paraId="5B562721" w14:textId="77777777">
        <w:trPr>
          <w:trHeight w:hRule="exact" w:val="365"/>
          <w:jc w:val="center"/>
        </w:trPr>
        <w:tc>
          <w:tcPr>
            <w:tcW w:w="519" w:type="dxa"/>
          </w:tcPr>
          <w:p w14:paraId="0BD60BA2" w14:textId="77777777" w:rsidR="003A746C" w:rsidRDefault="00BC2068">
            <w:pPr>
              <w:suppressAutoHyphens w:val="0"/>
              <w:jc w:val="center"/>
              <w:rPr>
                <w:sz w:val="20"/>
                <w:szCs w:val="20"/>
                <w:lang w:eastAsia="ru-RU"/>
              </w:rPr>
            </w:pPr>
            <w:r>
              <w:rPr>
                <w:sz w:val="20"/>
                <w:szCs w:val="20"/>
                <w:lang w:eastAsia="ru-RU"/>
              </w:rPr>
              <w:t>1</w:t>
            </w:r>
          </w:p>
        </w:tc>
        <w:tc>
          <w:tcPr>
            <w:tcW w:w="1772" w:type="dxa"/>
          </w:tcPr>
          <w:p w14:paraId="2D89029F" w14:textId="77777777" w:rsidR="003A746C" w:rsidRDefault="003A746C">
            <w:pPr>
              <w:suppressAutoHyphens w:val="0"/>
              <w:rPr>
                <w:sz w:val="20"/>
                <w:szCs w:val="20"/>
                <w:lang w:eastAsia="ru-RU"/>
              </w:rPr>
            </w:pPr>
          </w:p>
        </w:tc>
        <w:tc>
          <w:tcPr>
            <w:tcW w:w="1269" w:type="dxa"/>
          </w:tcPr>
          <w:p w14:paraId="7C364D26" w14:textId="77777777" w:rsidR="003A746C" w:rsidRDefault="003A746C">
            <w:pPr>
              <w:suppressAutoHyphens w:val="0"/>
              <w:rPr>
                <w:sz w:val="20"/>
                <w:szCs w:val="20"/>
                <w:lang w:eastAsia="ru-RU"/>
              </w:rPr>
            </w:pPr>
          </w:p>
        </w:tc>
        <w:tc>
          <w:tcPr>
            <w:tcW w:w="1273" w:type="dxa"/>
          </w:tcPr>
          <w:p w14:paraId="4A3A9E45" w14:textId="77777777" w:rsidR="003A746C" w:rsidRDefault="003A746C">
            <w:pPr>
              <w:suppressAutoHyphens w:val="0"/>
              <w:rPr>
                <w:sz w:val="20"/>
                <w:szCs w:val="20"/>
                <w:lang w:eastAsia="ru-RU"/>
              </w:rPr>
            </w:pPr>
          </w:p>
        </w:tc>
        <w:tc>
          <w:tcPr>
            <w:tcW w:w="805" w:type="dxa"/>
          </w:tcPr>
          <w:p w14:paraId="45D69375" w14:textId="77777777" w:rsidR="003A746C" w:rsidRDefault="003A746C">
            <w:pPr>
              <w:suppressAutoHyphens w:val="0"/>
              <w:rPr>
                <w:sz w:val="20"/>
                <w:szCs w:val="20"/>
                <w:lang w:eastAsia="ru-RU"/>
              </w:rPr>
            </w:pPr>
          </w:p>
        </w:tc>
        <w:tc>
          <w:tcPr>
            <w:tcW w:w="2053" w:type="dxa"/>
          </w:tcPr>
          <w:p w14:paraId="53E3D9E7" w14:textId="77777777" w:rsidR="003A746C" w:rsidRDefault="003A746C">
            <w:pPr>
              <w:suppressAutoHyphens w:val="0"/>
              <w:rPr>
                <w:sz w:val="20"/>
                <w:szCs w:val="20"/>
                <w:lang w:eastAsia="ru-RU"/>
              </w:rPr>
            </w:pPr>
          </w:p>
        </w:tc>
        <w:tc>
          <w:tcPr>
            <w:tcW w:w="1155" w:type="dxa"/>
          </w:tcPr>
          <w:p w14:paraId="672B4A0F" w14:textId="77777777" w:rsidR="003A746C" w:rsidRDefault="003A746C">
            <w:pPr>
              <w:suppressAutoHyphens w:val="0"/>
              <w:rPr>
                <w:sz w:val="20"/>
                <w:szCs w:val="20"/>
                <w:lang w:eastAsia="ru-RU"/>
              </w:rPr>
            </w:pPr>
          </w:p>
        </w:tc>
        <w:tc>
          <w:tcPr>
            <w:tcW w:w="1143" w:type="dxa"/>
          </w:tcPr>
          <w:p w14:paraId="02C504CF" w14:textId="77777777" w:rsidR="003A746C" w:rsidRDefault="003A746C">
            <w:pPr>
              <w:suppressAutoHyphens w:val="0"/>
              <w:rPr>
                <w:sz w:val="20"/>
                <w:szCs w:val="20"/>
                <w:lang w:eastAsia="ru-RU"/>
              </w:rPr>
            </w:pPr>
          </w:p>
        </w:tc>
      </w:tr>
      <w:tr w:rsidR="003A746C" w14:paraId="06ECB057" w14:textId="77777777">
        <w:trPr>
          <w:trHeight w:hRule="exact" w:val="365"/>
          <w:jc w:val="center"/>
        </w:trPr>
        <w:tc>
          <w:tcPr>
            <w:tcW w:w="519" w:type="dxa"/>
          </w:tcPr>
          <w:p w14:paraId="13280418" w14:textId="77777777" w:rsidR="003A746C" w:rsidRDefault="00BC2068">
            <w:pPr>
              <w:suppressAutoHyphens w:val="0"/>
              <w:jc w:val="center"/>
              <w:rPr>
                <w:sz w:val="20"/>
                <w:szCs w:val="20"/>
                <w:lang w:eastAsia="ru-RU"/>
              </w:rPr>
            </w:pPr>
            <w:r>
              <w:rPr>
                <w:sz w:val="20"/>
                <w:szCs w:val="20"/>
                <w:lang w:eastAsia="ru-RU"/>
              </w:rPr>
              <w:t>2</w:t>
            </w:r>
          </w:p>
        </w:tc>
        <w:tc>
          <w:tcPr>
            <w:tcW w:w="1772" w:type="dxa"/>
          </w:tcPr>
          <w:p w14:paraId="0131D4CE" w14:textId="77777777" w:rsidR="003A746C" w:rsidRDefault="003A746C">
            <w:pPr>
              <w:suppressAutoHyphens w:val="0"/>
              <w:rPr>
                <w:sz w:val="20"/>
                <w:szCs w:val="20"/>
                <w:lang w:eastAsia="ru-RU"/>
              </w:rPr>
            </w:pPr>
          </w:p>
        </w:tc>
        <w:tc>
          <w:tcPr>
            <w:tcW w:w="1269" w:type="dxa"/>
          </w:tcPr>
          <w:p w14:paraId="6FBD8C45" w14:textId="77777777" w:rsidR="003A746C" w:rsidRDefault="003A746C">
            <w:pPr>
              <w:suppressAutoHyphens w:val="0"/>
              <w:rPr>
                <w:sz w:val="20"/>
                <w:szCs w:val="20"/>
                <w:lang w:eastAsia="ru-RU"/>
              </w:rPr>
            </w:pPr>
          </w:p>
        </w:tc>
        <w:tc>
          <w:tcPr>
            <w:tcW w:w="1273" w:type="dxa"/>
          </w:tcPr>
          <w:p w14:paraId="55BB1E10" w14:textId="77777777" w:rsidR="003A746C" w:rsidRDefault="003A746C">
            <w:pPr>
              <w:suppressAutoHyphens w:val="0"/>
              <w:rPr>
                <w:sz w:val="20"/>
                <w:szCs w:val="20"/>
                <w:lang w:eastAsia="ru-RU"/>
              </w:rPr>
            </w:pPr>
          </w:p>
        </w:tc>
        <w:tc>
          <w:tcPr>
            <w:tcW w:w="805" w:type="dxa"/>
          </w:tcPr>
          <w:p w14:paraId="067D3FE1" w14:textId="77777777" w:rsidR="003A746C" w:rsidRDefault="003A746C">
            <w:pPr>
              <w:suppressAutoHyphens w:val="0"/>
              <w:rPr>
                <w:sz w:val="20"/>
                <w:szCs w:val="20"/>
                <w:lang w:eastAsia="ru-RU"/>
              </w:rPr>
            </w:pPr>
          </w:p>
        </w:tc>
        <w:tc>
          <w:tcPr>
            <w:tcW w:w="2053" w:type="dxa"/>
          </w:tcPr>
          <w:p w14:paraId="0E085C14" w14:textId="77777777" w:rsidR="003A746C" w:rsidRDefault="003A746C">
            <w:pPr>
              <w:suppressAutoHyphens w:val="0"/>
              <w:rPr>
                <w:sz w:val="20"/>
                <w:szCs w:val="20"/>
                <w:lang w:eastAsia="ru-RU"/>
              </w:rPr>
            </w:pPr>
          </w:p>
        </w:tc>
        <w:tc>
          <w:tcPr>
            <w:tcW w:w="1155" w:type="dxa"/>
          </w:tcPr>
          <w:p w14:paraId="71C12DB9" w14:textId="77777777" w:rsidR="003A746C" w:rsidRDefault="003A746C">
            <w:pPr>
              <w:suppressAutoHyphens w:val="0"/>
              <w:rPr>
                <w:sz w:val="20"/>
                <w:szCs w:val="20"/>
                <w:lang w:eastAsia="ru-RU"/>
              </w:rPr>
            </w:pPr>
          </w:p>
        </w:tc>
        <w:tc>
          <w:tcPr>
            <w:tcW w:w="1143" w:type="dxa"/>
          </w:tcPr>
          <w:p w14:paraId="1B0416D5" w14:textId="77777777" w:rsidR="003A746C" w:rsidRDefault="003A746C">
            <w:pPr>
              <w:suppressAutoHyphens w:val="0"/>
              <w:rPr>
                <w:sz w:val="20"/>
                <w:szCs w:val="20"/>
                <w:lang w:eastAsia="ru-RU"/>
              </w:rPr>
            </w:pPr>
          </w:p>
        </w:tc>
      </w:tr>
      <w:tr w:rsidR="003A746C" w14:paraId="1CAD9F38" w14:textId="77777777">
        <w:trPr>
          <w:trHeight w:hRule="exact" w:val="365"/>
          <w:jc w:val="center"/>
        </w:trPr>
        <w:tc>
          <w:tcPr>
            <w:tcW w:w="519" w:type="dxa"/>
          </w:tcPr>
          <w:p w14:paraId="4135AD9B" w14:textId="77777777" w:rsidR="003A746C" w:rsidRDefault="00BC2068">
            <w:pPr>
              <w:suppressAutoHyphens w:val="0"/>
              <w:jc w:val="center"/>
              <w:rPr>
                <w:sz w:val="20"/>
                <w:szCs w:val="20"/>
                <w:lang w:eastAsia="ru-RU"/>
              </w:rPr>
            </w:pPr>
            <w:r>
              <w:rPr>
                <w:sz w:val="20"/>
                <w:szCs w:val="20"/>
                <w:lang w:eastAsia="ru-RU"/>
              </w:rPr>
              <w:t>3</w:t>
            </w:r>
          </w:p>
        </w:tc>
        <w:tc>
          <w:tcPr>
            <w:tcW w:w="1772" w:type="dxa"/>
          </w:tcPr>
          <w:p w14:paraId="4351EF65" w14:textId="77777777" w:rsidR="003A746C" w:rsidRDefault="003A746C">
            <w:pPr>
              <w:suppressAutoHyphens w:val="0"/>
              <w:rPr>
                <w:sz w:val="20"/>
                <w:szCs w:val="20"/>
                <w:lang w:eastAsia="ru-RU"/>
              </w:rPr>
            </w:pPr>
          </w:p>
        </w:tc>
        <w:tc>
          <w:tcPr>
            <w:tcW w:w="1269" w:type="dxa"/>
          </w:tcPr>
          <w:p w14:paraId="3959D899" w14:textId="77777777" w:rsidR="003A746C" w:rsidRDefault="003A746C">
            <w:pPr>
              <w:suppressAutoHyphens w:val="0"/>
              <w:rPr>
                <w:sz w:val="20"/>
                <w:szCs w:val="20"/>
                <w:lang w:eastAsia="ru-RU"/>
              </w:rPr>
            </w:pPr>
          </w:p>
        </w:tc>
        <w:tc>
          <w:tcPr>
            <w:tcW w:w="1273" w:type="dxa"/>
          </w:tcPr>
          <w:p w14:paraId="46D7366E" w14:textId="77777777" w:rsidR="003A746C" w:rsidRDefault="003A746C">
            <w:pPr>
              <w:suppressAutoHyphens w:val="0"/>
              <w:rPr>
                <w:sz w:val="20"/>
                <w:szCs w:val="20"/>
                <w:lang w:eastAsia="ru-RU"/>
              </w:rPr>
            </w:pPr>
          </w:p>
        </w:tc>
        <w:tc>
          <w:tcPr>
            <w:tcW w:w="805" w:type="dxa"/>
          </w:tcPr>
          <w:p w14:paraId="494FF36D" w14:textId="77777777" w:rsidR="003A746C" w:rsidRDefault="003A746C">
            <w:pPr>
              <w:suppressAutoHyphens w:val="0"/>
              <w:rPr>
                <w:sz w:val="20"/>
                <w:szCs w:val="20"/>
                <w:lang w:eastAsia="ru-RU"/>
              </w:rPr>
            </w:pPr>
          </w:p>
        </w:tc>
        <w:tc>
          <w:tcPr>
            <w:tcW w:w="2053" w:type="dxa"/>
          </w:tcPr>
          <w:p w14:paraId="1B3A71CB" w14:textId="77777777" w:rsidR="003A746C" w:rsidRDefault="003A746C">
            <w:pPr>
              <w:suppressAutoHyphens w:val="0"/>
              <w:rPr>
                <w:sz w:val="20"/>
                <w:szCs w:val="20"/>
                <w:lang w:eastAsia="ru-RU"/>
              </w:rPr>
            </w:pPr>
          </w:p>
        </w:tc>
        <w:tc>
          <w:tcPr>
            <w:tcW w:w="1155" w:type="dxa"/>
          </w:tcPr>
          <w:p w14:paraId="2C2C4061" w14:textId="77777777" w:rsidR="003A746C" w:rsidRDefault="003A746C">
            <w:pPr>
              <w:suppressAutoHyphens w:val="0"/>
              <w:rPr>
                <w:sz w:val="20"/>
                <w:szCs w:val="20"/>
                <w:lang w:eastAsia="ru-RU"/>
              </w:rPr>
            </w:pPr>
          </w:p>
        </w:tc>
        <w:tc>
          <w:tcPr>
            <w:tcW w:w="1143" w:type="dxa"/>
          </w:tcPr>
          <w:p w14:paraId="38AE9597" w14:textId="77777777" w:rsidR="003A746C" w:rsidRDefault="003A746C">
            <w:pPr>
              <w:suppressAutoHyphens w:val="0"/>
              <w:rPr>
                <w:sz w:val="20"/>
                <w:szCs w:val="20"/>
                <w:lang w:eastAsia="ru-RU"/>
              </w:rPr>
            </w:pPr>
          </w:p>
        </w:tc>
      </w:tr>
    </w:tbl>
    <w:p w14:paraId="4BC1E742" w14:textId="77777777" w:rsidR="003A746C" w:rsidRDefault="003A746C">
      <w:pPr>
        <w:suppressAutoHyphens w:val="0"/>
        <w:rPr>
          <w:sz w:val="12"/>
          <w:szCs w:val="12"/>
          <w:lang w:eastAsia="ru-RU"/>
        </w:rPr>
      </w:pPr>
    </w:p>
    <w:p w14:paraId="68D1A67E" w14:textId="77777777" w:rsidR="003A746C" w:rsidRDefault="003A746C">
      <w:pPr>
        <w:suppressAutoHyphens w:val="0"/>
        <w:rPr>
          <w:lang w:eastAsia="ru-RU"/>
        </w:rPr>
      </w:pPr>
    </w:p>
    <w:p w14:paraId="4DED0F9B" w14:textId="77777777" w:rsidR="003A746C" w:rsidRDefault="00BC2068">
      <w:pPr>
        <w:suppressAutoHyphens w:val="0"/>
        <w:rPr>
          <w:lang w:eastAsia="ru-RU"/>
        </w:rPr>
      </w:pPr>
      <w:r>
        <w:rPr>
          <w:lang w:eastAsia="ru-RU"/>
        </w:rPr>
        <w:t>Тренеры:</w:t>
      </w:r>
      <w:r>
        <w:rPr>
          <w:lang w:eastAsia="ru-RU"/>
        </w:rPr>
        <w:tab/>
        <w:t>_____________________________________</w:t>
      </w:r>
    </w:p>
    <w:p w14:paraId="1A7C935D" w14:textId="77777777" w:rsidR="003A746C" w:rsidRDefault="00BC2068">
      <w:pPr>
        <w:suppressAutoHyphens w:val="0"/>
        <w:rPr>
          <w:lang w:eastAsia="ru-RU"/>
        </w:rPr>
      </w:pPr>
      <w:r>
        <w:rPr>
          <w:lang w:eastAsia="ru-RU"/>
        </w:rPr>
        <w:t>Представитель: _________________/__________________/______________</w:t>
      </w:r>
      <w:r>
        <w:rPr>
          <w:sz w:val="20"/>
          <w:szCs w:val="20"/>
          <w:lang w:eastAsia="ru-RU"/>
        </w:rPr>
        <w:t xml:space="preserve"> </w:t>
      </w:r>
    </w:p>
    <w:p w14:paraId="382E1966" w14:textId="77777777" w:rsidR="003A746C" w:rsidRDefault="00BC2068">
      <w:pPr>
        <w:suppressAutoHyphens w:val="0"/>
        <w:rPr>
          <w:lang w:eastAsia="ru-RU"/>
        </w:rPr>
      </w:pPr>
      <w:r>
        <w:rPr>
          <w:lang w:eastAsia="ru-RU"/>
        </w:rPr>
        <w:t>Допущено _________ спортсменов. Врач ______________/___________________/__________________</w:t>
      </w:r>
    </w:p>
    <w:p w14:paraId="5B9123E3" w14:textId="77777777" w:rsidR="003A746C" w:rsidRDefault="00BC2068">
      <w:pPr>
        <w:suppressAutoHyphens w:val="0"/>
        <w:rPr>
          <w:lang w:eastAsia="ru-RU"/>
        </w:rPr>
      </w:pPr>
      <w:r>
        <w:rPr>
          <w:sz w:val="20"/>
          <w:szCs w:val="20"/>
          <w:lang w:eastAsia="ru-RU"/>
        </w:rPr>
        <w:tab/>
      </w:r>
      <w:r>
        <w:rPr>
          <w:sz w:val="20"/>
          <w:szCs w:val="20"/>
          <w:lang w:eastAsia="ru-RU"/>
        </w:rPr>
        <w:tab/>
        <w:t>Дата</w:t>
      </w:r>
      <w:r>
        <w:rPr>
          <w:sz w:val="20"/>
          <w:szCs w:val="20"/>
          <w:lang w:eastAsia="ru-RU"/>
        </w:rPr>
        <w:tab/>
      </w:r>
      <w:r>
        <w:rPr>
          <w:sz w:val="20"/>
          <w:szCs w:val="20"/>
          <w:lang w:eastAsia="ru-RU"/>
        </w:rPr>
        <w:tab/>
      </w:r>
      <w:r>
        <w:rPr>
          <w:sz w:val="20"/>
          <w:szCs w:val="20"/>
          <w:lang w:eastAsia="ru-RU"/>
        </w:rPr>
        <w:tab/>
        <w:t>Личная печать врача</w:t>
      </w:r>
    </w:p>
    <w:p w14:paraId="6A1AA064" w14:textId="77777777" w:rsidR="003A746C" w:rsidRDefault="003A746C">
      <w:pPr>
        <w:suppressAutoHyphens w:val="0"/>
        <w:rPr>
          <w:lang w:eastAsia="ru-RU"/>
        </w:rPr>
      </w:pPr>
    </w:p>
    <w:p w14:paraId="1A880FDF" w14:textId="77777777" w:rsidR="003A746C" w:rsidRDefault="003A746C">
      <w:pPr>
        <w:suppressAutoHyphens w:val="0"/>
        <w:rPr>
          <w:lang w:eastAsia="ru-RU"/>
        </w:rPr>
      </w:pPr>
    </w:p>
    <w:p w14:paraId="70D594EE" w14:textId="77777777" w:rsidR="003A746C" w:rsidRDefault="003A746C">
      <w:pPr>
        <w:suppressAutoHyphens w:val="0"/>
        <w:rPr>
          <w:lang w:eastAsia="ru-RU"/>
        </w:rPr>
      </w:pPr>
    </w:p>
    <w:p w14:paraId="4CBF7422" w14:textId="77777777" w:rsidR="003A746C" w:rsidRDefault="003A746C">
      <w:pPr>
        <w:suppressAutoHyphens w:val="0"/>
        <w:rPr>
          <w:lang w:eastAsia="ru-RU"/>
        </w:rPr>
      </w:pPr>
    </w:p>
    <w:p w14:paraId="67D717FD" w14:textId="77777777" w:rsidR="003A746C" w:rsidRDefault="003A746C">
      <w:pPr>
        <w:suppressAutoHyphens w:val="0"/>
        <w:rPr>
          <w:lang w:eastAsia="ru-RU"/>
        </w:rPr>
      </w:pPr>
    </w:p>
    <w:p w14:paraId="41C0245E" w14:textId="77777777" w:rsidR="003A746C" w:rsidRDefault="00BC2068">
      <w:pPr>
        <w:suppressAutoHyphens w:val="0"/>
        <w:rPr>
          <w:lang w:eastAsia="ru-RU"/>
        </w:rPr>
      </w:pPr>
      <w:r>
        <w:rPr>
          <w:lang w:eastAsia="ru-RU"/>
        </w:rPr>
        <w:t>Руководитель о</w:t>
      </w:r>
      <w:r w:rsidR="0052113D">
        <w:rPr>
          <w:lang w:eastAsia="ru-RU"/>
        </w:rPr>
        <w:t>рганизации</w:t>
      </w:r>
      <w:r w:rsidR="0052113D">
        <w:rPr>
          <w:lang w:eastAsia="ru-RU"/>
        </w:rPr>
        <w:tab/>
      </w:r>
      <w:r w:rsidR="0052113D">
        <w:rPr>
          <w:lang w:eastAsia="ru-RU"/>
        </w:rPr>
        <w:tab/>
      </w:r>
      <w:r w:rsidR="0052113D">
        <w:rPr>
          <w:lang w:eastAsia="ru-RU"/>
        </w:rPr>
        <w:tab/>
      </w:r>
      <w:r w:rsidR="0052113D">
        <w:rPr>
          <w:lang w:eastAsia="ru-RU"/>
        </w:rPr>
        <w:tab/>
        <w:t xml:space="preserve">Подпись, Печать, </w:t>
      </w:r>
      <w:r>
        <w:rPr>
          <w:lang w:eastAsia="ru-RU"/>
        </w:rPr>
        <w:t>Фамилия И.О.</w:t>
      </w:r>
    </w:p>
    <w:p w14:paraId="034013BA" w14:textId="77777777" w:rsidR="003A746C" w:rsidRDefault="003A746C">
      <w:pPr>
        <w:jc w:val="both"/>
      </w:pPr>
    </w:p>
    <w:sectPr w:rsidR="003A746C" w:rsidSect="00C77126">
      <w:pgSz w:w="11905" w:h="16837"/>
      <w:pgMar w:top="1134" w:right="851" w:bottom="1134"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B4AEA1" w14:textId="77777777" w:rsidR="00805886" w:rsidRDefault="00805886" w:rsidP="00C87091">
      <w:r>
        <w:separator/>
      </w:r>
    </w:p>
  </w:endnote>
  <w:endnote w:type="continuationSeparator" w:id="0">
    <w:p w14:paraId="6A818004" w14:textId="77777777" w:rsidR="00805886" w:rsidRDefault="00805886" w:rsidP="00C870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D85E8C" w14:textId="77777777" w:rsidR="00805886" w:rsidRDefault="00805886" w:rsidP="00C87091">
      <w:r>
        <w:separator/>
      </w:r>
    </w:p>
  </w:footnote>
  <w:footnote w:type="continuationSeparator" w:id="0">
    <w:p w14:paraId="6928548E" w14:textId="77777777" w:rsidR="00805886" w:rsidRDefault="00805886" w:rsidP="00C870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921A072"/>
    <w:multiLevelType w:val="singleLevel"/>
    <w:tmpl w:val="D921A072"/>
    <w:lvl w:ilvl="0">
      <w:start w:val="4"/>
      <w:numFmt w:val="decimal"/>
      <w:suff w:val="space"/>
      <w:lvlText w:val="%1."/>
      <w:lvlJc w:val="left"/>
    </w:lvl>
  </w:abstractNum>
  <w:abstractNum w:abstractNumId="1" w15:restartNumberingAfterBreak="0">
    <w:nsid w:val="03D404D2"/>
    <w:multiLevelType w:val="multilevel"/>
    <w:tmpl w:val="03D404D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191D274B"/>
    <w:multiLevelType w:val="multilevel"/>
    <w:tmpl w:val="191D274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39385781"/>
    <w:multiLevelType w:val="multilevel"/>
    <w:tmpl w:val="3938578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400122BC"/>
    <w:multiLevelType w:val="multilevel"/>
    <w:tmpl w:val="400122B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 w15:restartNumberingAfterBreak="0">
    <w:nsid w:val="4A0E4892"/>
    <w:multiLevelType w:val="hybridMultilevel"/>
    <w:tmpl w:val="0ED42C8E"/>
    <w:lvl w:ilvl="0" w:tplc="D03C0E56">
      <w:start w:val="4"/>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50CF5D17"/>
    <w:multiLevelType w:val="multilevel"/>
    <w:tmpl w:val="50CF5D17"/>
    <w:lvl w:ilvl="0">
      <w:start w:val="1"/>
      <w:numFmt w:val="bullet"/>
      <w:lvlText w:val=""/>
      <w:lvlJc w:val="left"/>
      <w:pPr>
        <w:ind w:left="360" w:hanging="360"/>
      </w:pPr>
      <w:rPr>
        <w:rFonts w:ascii="Symbol" w:hAnsi="Symbo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74FA5C1A"/>
    <w:multiLevelType w:val="hybridMultilevel"/>
    <w:tmpl w:val="27B6DD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7C4831E5"/>
    <w:multiLevelType w:val="hybridMultilevel"/>
    <w:tmpl w:val="D332B7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 w:numId="6">
    <w:abstractNumId w:val="6"/>
  </w:num>
  <w:num w:numId="7">
    <w:abstractNumId w:val="7"/>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2B6"/>
    <w:rsid w:val="000070F8"/>
    <w:rsid w:val="00010C6C"/>
    <w:rsid w:val="00014F1A"/>
    <w:rsid w:val="00017C0D"/>
    <w:rsid w:val="00020734"/>
    <w:rsid w:val="000259F9"/>
    <w:rsid w:val="00030072"/>
    <w:rsid w:val="0003476E"/>
    <w:rsid w:val="00041953"/>
    <w:rsid w:val="00070A22"/>
    <w:rsid w:val="0007511E"/>
    <w:rsid w:val="000836E4"/>
    <w:rsid w:val="00096D72"/>
    <w:rsid w:val="000C493C"/>
    <w:rsid w:val="000D57C9"/>
    <w:rsid w:val="000D60D8"/>
    <w:rsid w:val="000F003F"/>
    <w:rsid w:val="000F270F"/>
    <w:rsid w:val="00117F06"/>
    <w:rsid w:val="001215C2"/>
    <w:rsid w:val="0013565A"/>
    <w:rsid w:val="00140AC8"/>
    <w:rsid w:val="00140E90"/>
    <w:rsid w:val="00145A65"/>
    <w:rsid w:val="0015057F"/>
    <w:rsid w:val="0016192D"/>
    <w:rsid w:val="00167E13"/>
    <w:rsid w:val="00171515"/>
    <w:rsid w:val="00172660"/>
    <w:rsid w:val="00183B76"/>
    <w:rsid w:val="0019035B"/>
    <w:rsid w:val="0019638F"/>
    <w:rsid w:val="00196CA1"/>
    <w:rsid w:val="001A2C4A"/>
    <w:rsid w:val="001D4D15"/>
    <w:rsid w:val="001D5788"/>
    <w:rsid w:val="001F3A60"/>
    <w:rsid w:val="00204252"/>
    <w:rsid w:val="0020497B"/>
    <w:rsid w:val="002154A2"/>
    <w:rsid w:val="00220E11"/>
    <w:rsid w:val="002213FD"/>
    <w:rsid w:val="002362F2"/>
    <w:rsid w:val="002476FC"/>
    <w:rsid w:val="00270BFB"/>
    <w:rsid w:val="00270F2F"/>
    <w:rsid w:val="00274836"/>
    <w:rsid w:val="00286A4D"/>
    <w:rsid w:val="002A6EAB"/>
    <w:rsid w:val="002B3378"/>
    <w:rsid w:val="002E02FB"/>
    <w:rsid w:val="002E1DF4"/>
    <w:rsid w:val="002E73D7"/>
    <w:rsid w:val="002F63E5"/>
    <w:rsid w:val="00311BB6"/>
    <w:rsid w:val="003202F9"/>
    <w:rsid w:val="003344A2"/>
    <w:rsid w:val="00342342"/>
    <w:rsid w:val="00351DE3"/>
    <w:rsid w:val="00362DEE"/>
    <w:rsid w:val="00376D13"/>
    <w:rsid w:val="00377FD2"/>
    <w:rsid w:val="003A2989"/>
    <w:rsid w:val="003A3484"/>
    <w:rsid w:val="003A62DD"/>
    <w:rsid w:val="003A746C"/>
    <w:rsid w:val="003A7953"/>
    <w:rsid w:val="003B01A0"/>
    <w:rsid w:val="003C19B4"/>
    <w:rsid w:val="00404845"/>
    <w:rsid w:val="00405A1C"/>
    <w:rsid w:val="00413437"/>
    <w:rsid w:val="00420C33"/>
    <w:rsid w:val="0043377C"/>
    <w:rsid w:val="0044353C"/>
    <w:rsid w:val="0045111E"/>
    <w:rsid w:val="00453ECE"/>
    <w:rsid w:val="004567E8"/>
    <w:rsid w:val="004628B8"/>
    <w:rsid w:val="00470913"/>
    <w:rsid w:val="00480A1F"/>
    <w:rsid w:val="00487172"/>
    <w:rsid w:val="00495162"/>
    <w:rsid w:val="00497867"/>
    <w:rsid w:val="004A4FB9"/>
    <w:rsid w:val="004A6F03"/>
    <w:rsid w:val="004B24F2"/>
    <w:rsid w:val="004D6704"/>
    <w:rsid w:val="004E4F99"/>
    <w:rsid w:val="004E58EB"/>
    <w:rsid w:val="004F0A1F"/>
    <w:rsid w:val="004F1751"/>
    <w:rsid w:val="004F7372"/>
    <w:rsid w:val="0050322A"/>
    <w:rsid w:val="00504F40"/>
    <w:rsid w:val="005051FA"/>
    <w:rsid w:val="00506117"/>
    <w:rsid w:val="00506FB8"/>
    <w:rsid w:val="0051081D"/>
    <w:rsid w:val="005205E8"/>
    <w:rsid w:val="0052113D"/>
    <w:rsid w:val="005702C9"/>
    <w:rsid w:val="00574316"/>
    <w:rsid w:val="00580923"/>
    <w:rsid w:val="005A08CF"/>
    <w:rsid w:val="005A306B"/>
    <w:rsid w:val="005A3736"/>
    <w:rsid w:val="005B1829"/>
    <w:rsid w:val="005B3BC8"/>
    <w:rsid w:val="005C5D5E"/>
    <w:rsid w:val="005E771D"/>
    <w:rsid w:val="005F6A85"/>
    <w:rsid w:val="005F7F43"/>
    <w:rsid w:val="00601B5A"/>
    <w:rsid w:val="00604548"/>
    <w:rsid w:val="00613410"/>
    <w:rsid w:val="006169B2"/>
    <w:rsid w:val="00631B37"/>
    <w:rsid w:val="00634FD0"/>
    <w:rsid w:val="0063542F"/>
    <w:rsid w:val="006363CF"/>
    <w:rsid w:val="00643842"/>
    <w:rsid w:val="006474BC"/>
    <w:rsid w:val="006527F5"/>
    <w:rsid w:val="00662672"/>
    <w:rsid w:val="006637CA"/>
    <w:rsid w:val="00664C64"/>
    <w:rsid w:val="006705AE"/>
    <w:rsid w:val="00670DA2"/>
    <w:rsid w:val="006737B6"/>
    <w:rsid w:val="00681B1A"/>
    <w:rsid w:val="00685B60"/>
    <w:rsid w:val="006862BE"/>
    <w:rsid w:val="00687A6D"/>
    <w:rsid w:val="006918F5"/>
    <w:rsid w:val="006A5776"/>
    <w:rsid w:val="006A5A69"/>
    <w:rsid w:val="006B005B"/>
    <w:rsid w:val="006B4759"/>
    <w:rsid w:val="006B573D"/>
    <w:rsid w:val="006C39B0"/>
    <w:rsid w:val="006C6601"/>
    <w:rsid w:val="006D2A4C"/>
    <w:rsid w:val="006D4484"/>
    <w:rsid w:val="006D4E4D"/>
    <w:rsid w:val="006D6C6B"/>
    <w:rsid w:val="006E3A3F"/>
    <w:rsid w:val="006E7404"/>
    <w:rsid w:val="006F2B16"/>
    <w:rsid w:val="006F782B"/>
    <w:rsid w:val="00702D6B"/>
    <w:rsid w:val="0070350B"/>
    <w:rsid w:val="00712B10"/>
    <w:rsid w:val="00716DF9"/>
    <w:rsid w:val="00722BF5"/>
    <w:rsid w:val="00723050"/>
    <w:rsid w:val="0072541E"/>
    <w:rsid w:val="00727E1B"/>
    <w:rsid w:val="00730641"/>
    <w:rsid w:val="00730BDA"/>
    <w:rsid w:val="0073279A"/>
    <w:rsid w:val="0073348F"/>
    <w:rsid w:val="007337A8"/>
    <w:rsid w:val="007347CB"/>
    <w:rsid w:val="00746365"/>
    <w:rsid w:val="0079625D"/>
    <w:rsid w:val="00796966"/>
    <w:rsid w:val="007B413C"/>
    <w:rsid w:val="007C4403"/>
    <w:rsid w:val="007C5FAC"/>
    <w:rsid w:val="007D357D"/>
    <w:rsid w:val="007E5A4F"/>
    <w:rsid w:val="007E70CF"/>
    <w:rsid w:val="00805886"/>
    <w:rsid w:val="00806CEE"/>
    <w:rsid w:val="00814F69"/>
    <w:rsid w:val="00815CFB"/>
    <w:rsid w:val="0081718E"/>
    <w:rsid w:val="0083227F"/>
    <w:rsid w:val="008333AC"/>
    <w:rsid w:val="008341DF"/>
    <w:rsid w:val="00874F35"/>
    <w:rsid w:val="008826D8"/>
    <w:rsid w:val="008A2FC2"/>
    <w:rsid w:val="008A522A"/>
    <w:rsid w:val="008A6830"/>
    <w:rsid w:val="008A7EAB"/>
    <w:rsid w:val="008C1469"/>
    <w:rsid w:val="008C183F"/>
    <w:rsid w:val="008C61B7"/>
    <w:rsid w:val="008C780D"/>
    <w:rsid w:val="008D78A5"/>
    <w:rsid w:val="008E04DC"/>
    <w:rsid w:val="0090007D"/>
    <w:rsid w:val="009049E4"/>
    <w:rsid w:val="00915B0A"/>
    <w:rsid w:val="00916167"/>
    <w:rsid w:val="00923DCB"/>
    <w:rsid w:val="0093404E"/>
    <w:rsid w:val="00940E6E"/>
    <w:rsid w:val="00941F7F"/>
    <w:rsid w:val="009432B6"/>
    <w:rsid w:val="0095132E"/>
    <w:rsid w:val="009550B7"/>
    <w:rsid w:val="0096099B"/>
    <w:rsid w:val="00985311"/>
    <w:rsid w:val="009B022C"/>
    <w:rsid w:val="009B28E0"/>
    <w:rsid w:val="009C6F3A"/>
    <w:rsid w:val="009D4A5B"/>
    <w:rsid w:val="009E2E3E"/>
    <w:rsid w:val="009F3741"/>
    <w:rsid w:val="009F5F4B"/>
    <w:rsid w:val="00A01F7F"/>
    <w:rsid w:val="00A05F26"/>
    <w:rsid w:val="00A07D80"/>
    <w:rsid w:val="00A1256C"/>
    <w:rsid w:val="00A14C69"/>
    <w:rsid w:val="00A234A4"/>
    <w:rsid w:val="00A25DEC"/>
    <w:rsid w:val="00A30DDE"/>
    <w:rsid w:val="00A36011"/>
    <w:rsid w:val="00A4052F"/>
    <w:rsid w:val="00A438CE"/>
    <w:rsid w:val="00A43A27"/>
    <w:rsid w:val="00A451CD"/>
    <w:rsid w:val="00A45F02"/>
    <w:rsid w:val="00A500FE"/>
    <w:rsid w:val="00A53A6C"/>
    <w:rsid w:val="00A56C89"/>
    <w:rsid w:val="00A60CA9"/>
    <w:rsid w:val="00A735F0"/>
    <w:rsid w:val="00A75C11"/>
    <w:rsid w:val="00A91CBD"/>
    <w:rsid w:val="00A95D99"/>
    <w:rsid w:val="00A97FCE"/>
    <w:rsid w:val="00AA2D3C"/>
    <w:rsid w:val="00AA66E1"/>
    <w:rsid w:val="00AB1F34"/>
    <w:rsid w:val="00AC0B00"/>
    <w:rsid w:val="00AF4DF8"/>
    <w:rsid w:val="00AF6A5A"/>
    <w:rsid w:val="00B03CE0"/>
    <w:rsid w:val="00B03DD5"/>
    <w:rsid w:val="00B07200"/>
    <w:rsid w:val="00B25773"/>
    <w:rsid w:val="00B310BE"/>
    <w:rsid w:val="00B31E3A"/>
    <w:rsid w:val="00B327AC"/>
    <w:rsid w:val="00B473AB"/>
    <w:rsid w:val="00B549BF"/>
    <w:rsid w:val="00B56275"/>
    <w:rsid w:val="00B5715C"/>
    <w:rsid w:val="00B71607"/>
    <w:rsid w:val="00B80B2D"/>
    <w:rsid w:val="00B91189"/>
    <w:rsid w:val="00BA0372"/>
    <w:rsid w:val="00BA1128"/>
    <w:rsid w:val="00BB3213"/>
    <w:rsid w:val="00BC2068"/>
    <w:rsid w:val="00BC301F"/>
    <w:rsid w:val="00BD0D66"/>
    <w:rsid w:val="00BD1BD2"/>
    <w:rsid w:val="00BD4B22"/>
    <w:rsid w:val="00BE29DB"/>
    <w:rsid w:val="00BE6391"/>
    <w:rsid w:val="00BF092D"/>
    <w:rsid w:val="00BF377F"/>
    <w:rsid w:val="00BF3783"/>
    <w:rsid w:val="00BF7261"/>
    <w:rsid w:val="00BF76B4"/>
    <w:rsid w:val="00C032E3"/>
    <w:rsid w:val="00C077B8"/>
    <w:rsid w:val="00C07C9D"/>
    <w:rsid w:val="00C230D2"/>
    <w:rsid w:val="00C233DE"/>
    <w:rsid w:val="00C265E6"/>
    <w:rsid w:val="00C26AE0"/>
    <w:rsid w:val="00C301D8"/>
    <w:rsid w:val="00C32929"/>
    <w:rsid w:val="00C64DC6"/>
    <w:rsid w:val="00C70621"/>
    <w:rsid w:val="00C77126"/>
    <w:rsid w:val="00C82A60"/>
    <w:rsid w:val="00C87091"/>
    <w:rsid w:val="00C97173"/>
    <w:rsid w:val="00C9736E"/>
    <w:rsid w:val="00CB0FF9"/>
    <w:rsid w:val="00CE596C"/>
    <w:rsid w:val="00D04430"/>
    <w:rsid w:val="00D048D4"/>
    <w:rsid w:val="00D065D0"/>
    <w:rsid w:val="00D07244"/>
    <w:rsid w:val="00D10966"/>
    <w:rsid w:val="00D10E6F"/>
    <w:rsid w:val="00D16F80"/>
    <w:rsid w:val="00D24024"/>
    <w:rsid w:val="00D251C8"/>
    <w:rsid w:val="00D25B2B"/>
    <w:rsid w:val="00D35558"/>
    <w:rsid w:val="00D40C6C"/>
    <w:rsid w:val="00D563C4"/>
    <w:rsid w:val="00D729BE"/>
    <w:rsid w:val="00D76D70"/>
    <w:rsid w:val="00D8015F"/>
    <w:rsid w:val="00D8546D"/>
    <w:rsid w:val="00D87251"/>
    <w:rsid w:val="00DA563E"/>
    <w:rsid w:val="00DA6EA6"/>
    <w:rsid w:val="00DA7F42"/>
    <w:rsid w:val="00DB21E4"/>
    <w:rsid w:val="00DC5541"/>
    <w:rsid w:val="00DD7755"/>
    <w:rsid w:val="00DE135A"/>
    <w:rsid w:val="00DF12FA"/>
    <w:rsid w:val="00E04A11"/>
    <w:rsid w:val="00E14001"/>
    <w:rsid w:val="00E21DF8"/>
    <w:rsid w:val="00E2357C"/>
    <w:rsid w:val="00E279F3"/>
    <w:rsid w:val="00E27CED"/>
    <w:rsid w:val="00E41D45"/>
    <w:rsid w:val="00E57137"/>
    <w:rsid w:val="00E579E9"/>
    <w:rsid w:val="00E60766"/>
    <w:rsid w:val="00E610A1"/>
    <w:rsid w:val="00E72FD9"/>
    <w:rsid w:val="00E772EF"/>
    <w:rsid w:val="00E80C98"/>
    <w:rsid w:val="00E817FE"/>
    <w:rsid w:val="00E8685A"/>
    <w:rsid w:val="00E870FE"/>
    <w:rsid w:val="00E97404"/>
    <w:rsid w:val="00EA2D72"/>
    <w:rsid w:val="00EB468D"/>
    <w:rsid w:val="00ED3112"/>
    <w:rsid w:val="00ED64AD"/>
    <w:rsid w:val="00EE2203"/>
    <w:rsid w:val="00EE5855"/>
    <w:rsid w:val="00EE7B51"/>
    <w:rsid w:val="00EE7FA5"/>
    <w:rsid w:val="00EF2DCE"/>
    <w:rsid w:val="00F00A74"/>
    <w:rsid w:val="00F02EC4"/>
    <w:rsid w:val="00F110FE"/>
    <w:rsid w:val="00F11186"/>
    <w:rsid w:val="00F12164"/>
    <w:rsid w:val="00F202F2"/>
    <w:rsid w:val="00F56318"/>
    <w:rsid w:val="00F61677"/>
    <w:rsid w:val="00F62BF4"/>
    <w:rsid w:val="00F66C44"/>
    <w:rsid w:val="00F72395"/>
    <w:rsid w:val="00F84272"/>
    <w:rsid w:val="00FA0523"/>
    <w:rsid w:val="00FA1099"/>
    <w:rsid w:val="00FB0E34"/>
    <w:rsid w:val="00FD6FCC"/>
    <w:rsid w:val="00FE0A6F"/>
    <w:rsid w:val="018847A0"/>
    <w:rsid w:val="0FCA4691"/>
    <w:rsid w:val="112F40DC"/>
    <w:rsid w:val="1257228A"/>
    <w:rsid w:val="15395E66"/>
    <w:rsid w:val="245A0F6B"/>
    <w:rsid w:val="24F82B37"/>
    <w:rsid w:val="29CA476F"/>
    <w:rsid w:val="33F445EB"/>
    <w:rsid w:val="35FA490D"/>
    <w:rsid w:val="3C201F47"/>
    <w:rsid w:val="409E7294"/>
    <w:rsid w:val="40B60B4B"/>
    <w:rsid w:val="4483219D"/>
    <w:rsid w:val="4E4026F4"/>
    <w:rsid w:val="51E30044"/>
    <w:rsid w:val="551947B9"/>
    <w:rsid w:val="56B40610"/>
    <w:rsid w:val="5AB10EE7"/>
    <w:rsid w:val="5DEC2337"/>
    <w:rsid w:val="634938E3"/>
    <w:rsid w:val="63D10FA1"/>
    <w:rsid w:val="65042404"/>
    <w:rsid w:val="65A15A60"/>
    <w:rsid w:val="682A07EE"/>
    <w:rsid w:val="6865757F"/>
    <w:rsid w:val="70A51C0C"/>
    <w:rsid w:val="7ACA4F21"/>
    <w:rsid w:val="7EDB70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oNotEmbedSmartTags/>
  <w:decimalSymbol w:val=","/>
  <w:listSeparator w:val=";"/>
  <w14:docId w14:val="6F339B95"/>
  <w15:docId w15:val="{494ECC9E-DC39-404E-8802-90C14D015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34" w:qFormat="1"/>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uppressAutoHyphens/>
    </w:pPr>
    <w:rPr>
      <w:rFonts w:eastAsia="Times New Roman"/>
      <w:sz w:val="24"/>
      <w:szCs w:val="24"/>
      <w:lang w:eastAsia="ar-SA"/>
    </w:rPr>
  </w:style>
  <w:style w:type="paragraph" w:styleId="1">
    <w:name w:val="heading 1"/>
    <w:basedOn w:val="a"/>
    <w:next w:val="a"/>
    <w:link w:val="10"/>
    <w:qFormat/>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qFormat/>
    <w:rPr>
      <w:color w:val="800080"/>
      <w:u w:val="single"/>
    </w:rPr>
  </w:style>
  <w:style w:type="character" w:styleId="a4">
    <w:name w:val="Hyperlink"/>
    <w:qFormat/>
    <w:rPr>
      <w:color w:val="0000FF"/>
      <w:u w:val="single"/>
    </w:rPr>
  </w:style>
  <w:style w:type="character" w:styleId="a5">
    <w:name w:val="line number"/>
    <w:qFormat/>
  </w:style>
  <w:style w:type="paragraph" w:styleId="a6">
    <w:name w:val="Balloon Text"/>
    <w:basedOn w:val="a"/>
    <w:link w:val="a7"/>
    <w:qFormat/>
    <w:rPr>
      <w:rFonts w:ascii="Tahoma" w:hAnsi="Tahoma"/>
      <w:sz w:val="16"/>
      <w:szCs w:val="16"/>
    </w:rPr>
  </w:style>
  <w:style w:type="paragraph" w:styleId="a8">
    <w:name w:val="Body Text"/>
    <w:basedOn w:val="a"/>
    <w:qFormat/>
    <w:pPr>
      <w:spacing w:after="120"/>
    </w:pPr>
  </w:style>
  <w:style w:type="paragraph" w:styleId="a9">
    <w:name w:val="Title"/>
    <w:basedOn w:val="a"/>
    <w:next w:val="a8"/>
    <w:link w:val="aa"/>
    <w:qFormat/>
    <w:pPr>
      <w:spacing w:before="240" w:after="60"/>
      <w:jc w:val="center"/>
      <w:outlineLvl w:val="0"/>
    </w:pPr>
    <w:rPr>
      <w:rFonts w:ascii="Cambria" w:hAnsi="Cambria"/>
      <w:b/>
      <w:bCs/>
      <w:kern w:val="28"/>
      <w:sz w:val="32"/>
      <w:szCs w:val="32"/>
    </w:rPr>
  </w:style>
  <w:style w:type="paragraph" w:styleId="ab">
    <w:name w:val="List"/>
    <w:basedOn w:val="a8"/>
    <w:qFormat/>
    <w:rPr>
      <w:rFonts w:cs="Tahoma"/>
    </w:rPr>
  </w:style>
  <w:style w:type="paragraph" w:styleId="ac">
    <w:name w:val="Subtitle"/>
    <w:basedOn w:val="a"/>
    <w:next w:val="a"/>
    <w:link w:val="ad"/>
    <w:qFormat/>
    <w:pPr>
      <w:spacing w:after="60"/>
      <w:jc w:val="center"/>
      <w:outlineLvl w:val="1"/>
    </w:pPr>
    <w:rPr>
      <w:rFonts w:ascii="Cambria" w:hAnsi="Cambria"/>
    </w:rPr>
  </w:style>
  <w:style w:type="table" w:styleId="a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link w:val="1"/>
    <w:qFormat/>
    <w:rPr>
      <w:rFonts w:ascii="Cambria" w:eastAsia="Times New Roman" w:hAnsi="Cambria" w:cs="Times New Roman"/>
      <w:b/>
      <w:bCs/>
      <w:kern w:val="32"/>
      <w:sz w:val="32"/>
      <w:szCs w:val="32"/>
      <w:lang w:eastAsia="ar-SA"/>
    </w:rPr>
  </w:style>
  <w:style w:type="character" w:customStyle="1" w:styleId="a7">
    <w:name w:val="Текст выноски Знак"/>
    <w:link w:val="a6"/>
    <w:qFormat/>
    <w:rPr>
      <w:rFonts w:ascii="Tahoma" w:hAnsi="Tahoma" w:cs="Tahoma"/>
      <w:sz w:val="16"/>
      <w:szCs w:val="16"/>
      <w:lang w:eastAsia="ar-SA"/>
    </w:rPr>
  </w:style>
  <w:style w:type="character" w:customStyle="1" w:styleId="aa">
    <w:name w:val="Заголовок Знак"/>
    <w:link w:val="a9"/>
    <w:qFormat/>
    <w:rPr>
      <w:rFonts w:ascii="Cambria" w:eastAsia="Times New Roman" w:hAnsi="Cambria" w:cs="Times New Roman"/>
      <w:b/>
      <w:bCs/>
      <w:kern w:val="28"/>
      <w:sz w:val="32"/>
      <w:szCs w:val="32"/>
      <w:lang w:eastAsia="ar-SA"/>
    </w:rPr>
  </w:style>
  <w:style w:type="character" w:customStyle="1" w:styleId="ad">
    <w:name w:val="Подзаголовок Знак"/>
    <w:link w:val="ac"/>
    <w:qFormat/>
    <w:rPr>
      <w:rFonts w:ascii="Cambria" w:eastAsia="Times New Roman" w:hAnsi="Cambria" w:cs="Times New Roman"/>
      <w:sz w:val="24"/>
      <w:szCs w:val="24"/>
      <w:lang w:eastAsia="ar-SA"/>
    </w:rPr>
  </w:style>
  <w:style w:type="character" w:customStyle="1" w:styleId="Absatz-Standardschriftart">
    <w:name w:val="Absatz-Standardschriftart"/>
    <w:qFormat/>
  </w:style>
  <w:style w:type="character" w:customStyle="1" w:styleId="11">
    <w:name w:val="Основной шрифт абзаца1"/>
    <w:qFormat/>
  </w:style>
  <w:style w:type="paragraph" w:customStyle="1" w:styleId="12">
    <w:name w:val="Название1"/>
    <w:basedOn w:val="a"/>
    <w:qFormat/>
    <w:pPr>
      <w:suppressLineNumbers/>
      <w:spacing w:before="120" w:after="120"/>
    </w:pPr>
    <w:rPr>
      <w:rFonts w:cs="Tahoma"/>
      <w:i/>
      <w:iCs/>
    </w:rPr>
  </w:style>
  <w:style w:type="paragraph" w:customStyle="1" w:styleId="13">
    <w:name w:val="Указатель1"/>
    <w:basedOn w:val="a"/>
    <w:qFormat/>
    <w:pPr>
      <w:suppressLineNumbers/>
    </w:pPr>
    <w:rPr>
      <w:rFonts w:cs="Tahoma"/>
    </w:rPr>
  </w:style>
  <w:style w:type="paragraph" w:customStyle="1" w:styleId="af">
    <w:name w:val="Содержимое таблицы"/>
    <w:basedOn w:val="a"/>
    <w:qFormat/>
    <w:pPr>
      <w:suppressLineNumbers/>
    </w:pPr>
  </w:style>
  <w:style w:type="paragraph" w:customStyle="1" w:styleId="af0">
    <w:name w:val="Заголовок таблицы"/>
    <w:basedOn w:val="af"/>
    <w:qFormat/>
    <w:pPr>
      <w:jc w:val="center"/>
    </w:pPr>
    <w:rPr>
      <w:b/>
      <w:bCs/>
    </w:rPr>
  </w:style>
  <w:style w:type="paragraph" w:styleId="af1">
    <w:name w:val="List Paragraph"/>
    <w:basedOn w:val="a"/>
    <w:uiPriority w:val="34"/>
    <w:qFormat/>
    <w:pPr>
      <w:suppressAutoHyphens w:val="0"/>
      <w:spacing w:after="200" w:line="276" w:lineRule="auto"/>
      <w:ind w:left="720"/>
      <w:contextualSpacing/>
    </w:pPr>
    <w:rPr>
      <w:rFonts w:ascii="Calibri" w:eastAsia="Calibri" w:hAnsi="Calibri"/>
      <w:sz w:val="22"/>
      <w:szCs w:val="22"/>
      <w:lang w:eastAsia="en-US"/>
    </w:rPr>
  </w:style>
  <w:style w:type="paragraph" w:styleId="af2">
    <w:name w:val="No Spacing"/>
    <w:uiPriority w:val="1"/>
    <w:qFormat/>
    <w:pPr>
      <w:suppressAutoHyphens/>
    </w:pPr>
    <w:rPr>
      <w:rFonts w:eastAsia="Times New Roman"/>
      <w:sz w:val="24"/>
      <w:szCs w:val="24"/>
      <w:lang w:eastAsia="ar-SA"/>
    </w:rPr>
  </w:style>
  <w:style w:type="paragraph" w:customStyle="1" w:styleId="Default">
    <w:name w:val="Default"/>
    <w:qFormat/>
    <w:pPr>
      <w:autoSpaceDE w:val="0"/>
      <w:autoSpaceDN w:val="0"/>
      <w:adjustRightInd w:val="0"/>
    </w:pPr>
    <w:rPr>
      <w:rFonts w:eastAsia="Times New Roman"/>
      <w:color w:val="000000"/>
      <w:sz w:val="24"/>
      <w:szCs w:val="24"/>
    </w:rPr>
  </w:style>
  <w:style w:type="character" w:customStyle="1" w:styleId="14">
    <w:name w:val="Неразрешенное упоминание1"/>
    <w:basedOn w:val="a0"/>
    <w:uiPriority w:val="99"/>
    <w:semiHidden/>
    <w:unhideWhenUsed/>
    <w:qFormat/>
    <w:rPr>
      <w:color w:val="605E5C"/>
      <w:shd w:val="clear" w:color="auto" w:fill="E1DFDD"/>
    </w:rPr>
  </w:style>
  <w:style w:type="paragraph" w:styleId="af3">
    <w:name w:val="header"/>
    <w:basedOn w:val="a"/>
    <w:link w:val="af4"/>
    <w:rsid w:val="00C87091"/>
    <w:pPr>
      <w:tabs>
        <w:tab w:val="center" w:pos="4677"/>
        <w:tab w:val="right" w:pos="9355"/>
      </w:tabs>
    </w:pPr>
  </w:style>
  <w:style w:type="character" w:customStyle="1" w:styleId="af4">
    <w:name w:val="Верхний колонтитул Знак"/>
    <w:basedOn w:val="a0"/>
    <w:link w:val="af3"/>
    <w:rsid w:val="00C87091"/>
    <w:rPr>
      <w:rFonts w:eastAsia="Times New Roman"/>
      <w:sz w:val="24"/>
      <w:szCs w:val="24"/>
      <w:lang w:eastAsia="ar-SA"/>
    </w:rPr>
  </w:style>
  <w:style w:type="paragraph" w:styleId="af5">
    <w:name w:val="footer"/>
    <w:basedOn w:val="a"/>
    <w:link w:val="af6"/>
    <w:rsid w:val="00C87091"/>
    <w:pPr>
      <w:tabs>
        <w:tab w:val="center" w:pos="4677"/>
        <w:tab w:val="right" w:pos="9355"/>
      </w:tabs>
    </w:pPr>
  </w:style>
  <w:style w:type="character" w:customStyle="1" w:styleId="af6">
    <w:name w:val="Нижний колонтитул Знак"/>
    <w:basedOn w:val="a0"/>
    <w:link w:val="af5"/>
    <w:rsid w:val="00C87091"/>
    <w:rPr>
      <w:rFonts w:eastAsia="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81CEB94-7B51-4ADE-8414-2BB7FF10817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1</Pages>
  <Words>2676</Words>
  <Characters>15258</Characters>
  <Application>Microsoft Office Word</Application>
  <DocSecurity>0</DocSecurity>
  <Lines>127</Lines>
  <Paragraphs>35</Paragraphs>
  <ScaleCrop>false</ScaleCrop>
  <HeadingPairs>
    <vt:vector size="2" baseType="variant">
      <vt:variant>
        <vt:lpstr>Название</vt:lpstr>
      </vt:variant>
      <vt:variant>
        <vt:i4>1</vt:i4>
      </vt:variant>
    </vt:vector>
  </HeadingPairs>
  <TitlesOfParts>
    <vt:vector size="1" baseType="lpstr">
      <vt:lpstr>Реестр актов и счетов-фактур (Покупатели)</vt:lpstr>
    </vt:vector>
  </TitlesOfParts>
  <Company>SPecialiST RePack</Company>
  <LinksUpToDate>false</LinksUpToDate>
  <CharactersWithSpaces>17899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Реестр актов и счетов-фактур (Покупатели)</dc:title>
  <dc:creator>ЛюбовьД</dc:creator>
  <cp:lastModifiedBy>Методист-инструктор</cp:lastModifiedBy>
  <cp:revision>7</cp:revision>
  <cp:lastPrinted>2025-05-15T09:38:00Z</cp:lastPrinted>
  <dcterms:created xsi:type="dcterms:W3CDTF">2025-11-07T09:19:00Z</dcterms:created>
  <dcterms:modified xsi:type="dcterms:W3CDTF">2025-12-12T09:04:00Z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BB41E81EA60C42EE9B443A107D7F731F_13</vt:lpwstr>
  </property>
</Properties>
</file>