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D855" w14:textId="77777777" w:rsidR="00725353" w:rsidRPr="007D3E5D" w:rsidRDefault="00725353" w:rsidP="0072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1D99FEB0" w14:textId="6117176D" w:rsidR="00725353" w:rsidRPr="007D3E5D" w:rsidRDefault="00725353" w:rsidP="00A2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Тренировочный </w:t>
      </w:r>
      <w:r w:rsidR="00354D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городской 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старт по туристичес</w:t>
      </w:r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кому ориентированию (рогейну) </w:t>
      </w:r>
      <w:r w:rsidR="00BC35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«</w:t>
      </w:r>
      <w:r w:rsidR="00354D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Яркая зима</w:t>
      </w:r>
      <w:r w:rsidR="0022729E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 xml:space="preserve"> - 202</w:t>
      </w:r>
      <w:r w:rsidR="00F70BFE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5</w:t>
      </w:r>
      <w:r w:rsidR="00BC35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»</w:t>
      </w:r>
      <w:r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7CC5631" w14:textId="77777777" w:rsidR="00725353" w:rsidRPr="007D3E5D" w:rsidRDefault="00725353" w:rsidP="00725353">
      <w:pPr>
        <w:numPr>
          <w:ilvl w:val="0"/>
          <w:numId w:val="1"/>
        </w:numPr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задачи.</w:t>
      </w:r>
    </w:p>
    <w:p w14:paraId="35136EBE" w14:textId="77777777"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спортсменов;</w:t>
      </w:r>
    </w:p>
    <w:p w14:paraId="458C39CD" w14:textId="77777777"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рогейна как массового вида спорта, доступного отдыха и досуга;</w:t>
      </w:r>
    </w:p>
    <w:p w14:paraId="2F9251F4" w14:textId="77777777" w:rsidR="00EB7265" w:rsidRPr="007D3E5D" w:rsidRDefault="00725353" w:rsidP="007D3E5D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Пропаганда здорового обр</w:t>
      </w:r>
      <w:r w:rsidR="00A2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жизни.</w:t>
      </w:r>
    </w:p>
    <w:p w14:paraId="1B5EC75F" w14:textId="77777777" w:rsidR="00725353" w:rsidRPr="00A26B81" w:rsidRDefault="00725353" w:rsidP="00A26B81">
      <w:pPr>
        <w:rPr>
          <w:rFonts w:ascii="Times New Roman" w:hAnsi="Times New Roman" w:cs="Times New Roman"/>
          <w:lang w:eastAsia="ru-RU"/>
        </w:rPr>
      </w:pPr>
    </w:p>
    <w:p w14:paraId="1E13572A" w14:textId="77777777" w:rsidR="00CB54E2" w:rsidRPr="007D3E5D" w:rsidRDefault="00725353" w:rsidP="007253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и место проведения</w:t>
      </w:r>
      <w:r w:rsidR="00A26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контрольное время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67039CF4" w14:textId="77777777" w:rsidR="00CB54E2" w:rsidRPr="007D3E5D" w:rsidRDefault="00CB54E2" w:rsidP="00CB54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A92D69" w14:textId="1CED9642" w:rsidR="00E3139D" w:rsidRPr="003A5E8A" w:rsidRDefault="00A26B81" w:rsidP="006D0D6B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4D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4E2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725353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Перми, </w:t>
      </w:r>
      <w:r w:rsidR="00354DD2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Свердловский</w:t>
      </w:r>
      <w:r w:rsidR="008E2B11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район: </w:t>
      </w:r>
      <w:r w:rsidR="00985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F7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Пушкина, 76, центр детского творчества «Муравейник», главный вход</w:t>
      </w:r>
      <w:r w:rsidR="00985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– велосипедисты, для хранения велосипедов в ме</w:t>
      </w:r>
      <w:r w:rsidR="00F7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 старта/финиша будет доступен только огражденный двор, в коридор завести велосипед нельзя</w:t>
      </w:r>
      <w:r w:rsidR="00FE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453FD6C8" w14:textId="6160AC41" w:rsidR="00CC0774" w:rsidRPr="003A5E8A" w:rsidRDefault="003A5E8A" w:rsidP="008E526E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входа в здание потребуются бахилы!</w:t>
      </w:r>
    </w:p>
    <w:p w14:paraId="438C9507" w14:textId="68BE5980" w:rsidR="00725353" w:rsidRPr="00A26B81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F70B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85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 202</w:t>
      </w:r>
      <w:r w:rsidR="00F70B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33E1253" w14:textId="7A9AD41F" w:rsidR="00A26B81" w:rsidRPr="00A26B81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Контрольное время: </w:t>
      </w:r>
      <w:r w:rsidR="00F70B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часов и </w:t>
      </w:r>
      <w:r w:rsidR="00F70B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часа.</w:t>
      </w:r>
    </w:p>
    <w:p w14:paraId="7F51B963" w14:textId="77777777" w:rsidR="00A26B81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Временной регламент: </w:t>
      </w:r>
    </w:p>
    <w:p w14:paraId="7D4216DB" w14:textId="77777777" w:rsidR="00A26B81" w:rsidRDefault="008E2B11" w:rsidP="008E2B11">
      <w:pPr>
        <w:pStyle w:val="a5"/>
        <w:tabs>
          <w:tab w:val="left" w:pos="733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218"/>
        <w:gridCol w:w="3134"/>
        <w:gridCol w:w="3123"/>
      </w:tblGrid>
      <w:tr w:rsidR="00D230B0" w14:paraId="656E6F60" w14:textId="77777777" w:rsidTr="00D230B0">
        <w:tc>
          <w:tcPr>
            <w:tcW w:w="3218" w:type="dxa"/>
          </w:tcPr>
          <w:p w14:paraId="6B73C51E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</w:tcPr>
          <w:p w14:paraId="535E0FF3" w14:textId="4C73537A" w:rsidR="00D230B0" w:rsidRDefault="00D230B0" w:rsidP="00F70BFE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КВ </w:t>
            </w:r>
            <w:r w:rsidR="00F7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  <w:tc>
          <w:tcPr>
            <w:tcW w:w="3123" w:type="dxa"/>
          </w:tcPr>
          <w:p w14:paraId="5A96C773" w14:textId="2E8EC10E" w:rsidR="00D230B0" w:rsidRDefault="00D230B0" w:rsidP="00F70BFE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КВ </w:t>
            </w:r>
            <w:r w:rsidR="00F7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D230B0" w14:paraId="24D67D76" w14:textId="77777777" w:rsidTr="00D230B0">
        <w:tc>
          <w:tcPr>
            <w:tcW w:w="3218" w:type="dxa"/>
          </w:tcPr>
          <w:p w14:paraId="58B3A598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Выдача карт</w:t>
            </w:r>
          </w:p>
        </w:tc>
        <w:tc>
          <w:tcPr>
            <w:tcW w:w="3134" w:type="dxa"/>
          </w:tcPr>
          <w:p w14:paraId="7EE48B63" w14:textId="2AFF3A48" w:rsidR="00D230B0" w:rsidRPr="00574116" w:rsidRDefault="00D230B0" w:rsidP="00574116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57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57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23" w:type="dxa"/>
          </w:tcPr>
          <w:p w14:paraId="20C446A2" w14:textId="18EECAD7" w:rsidR="00D230B0" w:rsidRDefault="00D230B0" w:rsidP="00F70BFE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7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</w:tr>
      <w:tr w:rsidR="00D230B0" w14:paraId="59068555" w14:textId="77777777" w:rsidTr="00D230B0">
        <w:tc>
          <w:tcPr>
            <w:tcW w:w="3218" w:type="dxa"/>
          </w:tcPr>
          <w:p w14:paraId="5397CBB7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Старт</w:t>
            </w:r>
          </w:p>
        </w:tc>
        <w:tc>
          <w:tcPr>
            <w:tcW w:w="3134" w:type="dxa"/>
          </w:tcPr>
          <w:p w14:paraId="016F2000" w14:textId="69AADAE5" w:rsidR="00D230B0" w:rsidRDefault="00D230B0" w:rsidP="00574116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57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123" w:type="dxa"/>
          </w:tcPr>
          <w:p w14:paraId="1F2B3E6C" w14:textId="3E05AFFC" w:rsidR="00D230B0" w:rsidRDefault="00D230B0" w:rsidP="00F70BFE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7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</w:tr>
      <w:tr w:rsidR="00D230B0" w14:paraId="4B91466B" w14:textId="77777777" w:rsidTr="00D230B0">
        <w:tc>
          <w:tcPr>
            <w:tcW w:w="3218" w:type="dxa"/>
          </w:tcPr>
          <w:p w14:paraId="6A35F9E3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Финиш</w:t>
            </w:r>
          </w:p>
        </w:tc>
        <w:tc>
          <w:tcPr>
            <w:tcW w:w="3134" w:type="dxa"/>
          </w:tcPr>
          <w:p w14:paraId="33C0601E" w14:textId="3F196601" w:rsidR="00D230B0" w:rsidRDefault="00574116" w:rsidP="008E2B1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D23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3123" w:type="dxa"/>
          </w:tcPr>
          <w:p w14:paraId="763432E4" w14:textId="760B90E9" w:rsidR="00D230B0" w:rsidRDefault="00F70BFE" w:rsidP="008E2B1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  <w:r w:rsidR="00D23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-00</w:t>
            </w:r>
          </w:p>
        </w:tc>
      </w:tr>
      <w:tr w:rsidR="00D230B0" w14:paraId="23ACE547" w14:textId="77777777" w:rsidTr="00D230B0">
        <w:tc>
          <w:tcPr>
            <w:tcW w:w="3218" w:type="dxa"/>
          </w:tcPr>
          <w:p w14:paraId="1F475ECD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134" w:type="dxa"/>
          </w:tcPr>
          <w:p w14:paraId="100C8F7B" w14:textId="77777777" w:rsidR="00D230B0" w:rsidRDefault="00D230B0" w:rsidP="00D230B0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течение часа </w:t>
            </w:r>
          </w:p>
        </w:tc>
        <w:tc>
          <w:tcPr>
            <w:tcW w:w="3123" w:type="dxa"/>
          </w:tcPr>
          <w:p w14:paraId="4CE90D37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часа</w:t>
            </w:r>
          </w:p>
        </w:tc>
      </w:tr>
    </w:tbl>
    <w:p w14:paraId="3AE496A8" w14:textId="5637A0FF" w:rsidR="00725353" w:rsidRPr="007D3E5D" w:rsidRDefault="00F70BFE" w:rsidP="00F70BF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20-00 помещение закрывается, необходимо покинуть «Муравейник» за десять минут ДО 20-00.</w:t>
      </w:r>
      <w:r w:rsidR="00725353"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7477E8" w14:textId="77777777" w:rsidR="00725353" w:rsidRPr="007D3E5D" w:rsidRDefault="00725353" w:rsidP="007253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Местность и карта соревнований.</w:t>
      </w: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28E710" w14:textId="035E8323" w:rsidR="00CB54E2" w:rsidRDefault="00CB54E2" w:rsidP="00CB54E2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местности будет установлено не менее </w:t>
      </w:r>
      <w:r w:rsidR="00F70BFE">
        <w:rPr>
          <w:rFonts w:ascii="Times New Roman" w:eastAsia="Times New Roman" w:hAnsi="Times New Roman" w:cs="Times New Roman"/>
          <w:sz w:val="29"/>
          <w:szCs w:val="29"/>
          <w:lang w:eastAsia="ru-RU"/>
        </w:rPr>
        <w:t>4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 контрольных пунктов, обозначенных листом А4, разделенным по диагонали на белую и </w:t>
      </w:r>
      <w:r w:rsidR="006E656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оранжевую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(красную) половины, с обозначение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м номера КП и буквенного шифра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прикрепленного к дереву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/столбу/другому предмету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скотчем.</w:t>
      </w:r>
    </w:p>
    <w:p w14:paraId="0D34F3F5" w14:textId="77777777" w:rsidR="00A46210" w:rsidRPr="00CB54E2" w:rsidRDefault="00A46210" w:rsidP="00A46210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Пример КП будет представлен на старте.</w:t>
      </w:r>
    </w:p>
    <w:p w14:paraId="437FB8BF" w14:textId="77777777" w:rsidR="00FE3C5A" w:rsidRDefault="00CB54E2" w:rsidP="00EB7265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Каждый КП имеет определенную стоимость в баллах (от 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</w:t>
      </w:r>
      <w:r w:rsidR="00FF3C96">
        <w:rPr>
          <w:rFonts w:ascii="Times New Roman" w:eastAsia="Times New Roman" w:hAnsi="Times New Roman" w:cs="Times New Roman"/>
          <w:sz w:val="29"/>
          <w:szCs w:val="29"/>
          <w:lang w:eastAsia="ru-RU"/>
        </w:rPr>
        <w:t>10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), которая определяется первой цифрой номера КП. Отметка на КП осуществляется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выбору:</w:t>
      </w:r>
    </w:p>
    <w:p w14:paraId="15DF60D0" w14:textId="77777777" w:rsidR="00FE3C5A" w:rsidRDefault="00CB54E2" w:rsidP="00FE3C5A">
      <w:pPr>
        <w:pStyle w:val="a5"/>
        <w:numPr>
          <w:ilvl w:val="1"/>
          <w:numId w:val="3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записью в контрольную карточку команды времени посещения и шифра КП. </w:t>
      </w:r>
    </w:p>
    <w:p w14:paraId="3591D4D8" w14:textId="77777777" w:rsidR="00FE3C5A" w:rsidRDefault="00FE3C5A" w:rsidP="00FE3C5A">
      <w:pPr>
        <w:pStyle w:val="a5"/>
        <w:numPr>
          <w:ilvl w:val="1"/>
          <w:numId w:val="3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Отметкой в Телеграмм-боте</w:t>
      </w:r>
    </w:p>
    <w:p w14:paraId="369F2EAC" w14:textId="77777777" w:rsidR="00FE3C5A" w:rsidRDefault="00FE3C5A" w:rsidP="00FE3C5A">
      <w:pPr>
        <w:pStyle w:val="a5"/>
        <w:shd w:val="clear" w:color="auto" w:fill="FFFFFF"/>
        <w:spacing w:before="360" w:after="0" w:line="240" w:lineRule="auto"/>
        <w:ind w:left="144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13CE4BE9" w14:textId="664FC4AC" w:rsidR="00CB54E2" w:rsidRPr="00EB7265" w:rsidRDefault="00CB54E2" w:rsidP="00F70BFE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 каждого КП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необходимо </w:t>
      </w:r>
      <w:r w:rsidR="00A46210" w:rsidRPr="00F70BF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обязательно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сделать фото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всех участников команды</w:t>
      </w:r>
      <w:r w:rsidR="008D3B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(для индивидуальных – тоже фото!)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это будет доказательством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при обнаружении разногласий. Если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КП не найден,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но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уверены, что находитесь в нужной точке –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необходимо сделать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фото себя на местности с нескольких ракурсов 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и запис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ать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КП в карточку с указанием времени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(см. подробно п.12)</w:t>
      </w:r>
      <w:r w:rsidR="00F70BF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либо при отметке в ТГ-боте написать номер КП, а вместо шифра «сорван», «сорвано»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финише обратить внимание п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остановщик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дистанции на этот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факт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6C42F1CC" w14:textId="77777777" w:rsidR="00CB54E2" w:rsidRPr="00EB7265" w:rsidRDefault="00CB54E2" w:rsidP="00EB7265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Масштаб карты </w:t>
      </w:r>
      <w:r w:rsidR="00EB7265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будет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известен накануне старта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EB7265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карта выполнена на </w:t>
      </w:r>
      <w:r w:rsidR="00EB7265"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баннерной ткани</w:t>
      </w: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5F431C3D" w14:textId="77777777" w:rsidR="00454EB7" w:rsidRPr="00454EB7" w:rsidRDefault="00CB54E2" w:rsidP="00454E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Форматы старта. 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а) </w:t>
      </w:r>
      <w:proofErr w:type="spellStart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пешком (бегом) б) </w:t>
      </w:r>
      <w:proofErr w:type="spellStart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велосипеде.</w:t>
      </w:r>
    </w:p>
    <w:p w14:paraId="2C9F3730" w14:textId="77777777" w:rsidR="0082521E" w:rsidRPr="00454EB7" w:rsidRDefault="00454EB7" w:rsidP="00454EB7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Участники:</w:t>
      </w:r>
    </w:p>
    <w:p w14:paraId="7314FCE8" w14:textId="4269741B" w:rsidR="00ED16B6" w:rsidRPr="002C6AB8" w:rsidRDefault="00454EB7" w:rsidP="00ED16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В КВ = </w:t>
      </w:r>
      <w:r w:rsidR="00574116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3</w:t>
      </w:r>
      <w:r w:rsidR="00E313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часа </w:t>
      </w:r>
      <w:r w:rsidR="00ED16B6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выделены следующие категории:</w:t>
      </w:r>
    </w:p>
    <w:p w14:paraId="073753A2" w14:textId="77777777" w:rsidR="00ED16B6" w:rsidRPr="00454EB7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1020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446"/>
        <w:gridCol w:w="6200"/>
      </w:tblGrid>
      <w:tr w:rsidR="00E3139D" w:rsidRPr="00CB54E2" w14:paraId="6BD86DBF" w14:textId="77777777" w:rsidTr="008A4F60">
        <w:trPr>
          <w:trHeight w:val="15"/>
          <w:tblCellSpacing w:w="15" w:type="dxa"/>
        </w:trPr>
        <w:tc>
          <w:tcPr>
            <w:tcW w:w="1515" w:type="dxa"/>
            <w:hideMark/>
          </w:tcPr>
          <w:p w14:paraId="15651CF9" w14:textId="77777777" w:rsidR="00E3139D" w:rsidRPr="00D7332F" w:rsidRDefault="00BA65C8" w:rsidP="00D7332F">
            <w:pPr>
              <w:pStyle w:val="a5"/>
              <w:spacing w:after="0" w:line="300" w:lineRule="atLeast"/>
              <w:ind w:left="239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32F">
              <w:rPr>
                <w:rFonts w:ascii="Times New Roman" w:hAnsi="Times New Roman" w:cs="Times New Roman"/>
                <w:b/>
                <w:sz w:val="28"/>
                <w:szCs w:val="28"/>
              </w:rPr>
              <w:t>Семейные</w:t>
            </w:r>
          </w:p>
          <w:p w14:paraId="7090315C" w14:textId="622AE18B" w:rsidR="00D7332F" w:rsidRPr="008A4F60" w:rsidRDefault="00D7332F" w:rsidP="00D7332F">
            <w:pPr>
              <w:pStyle w:val="a5"/>
              <w:spacing w:after="0" w:line="300" w:lineRule="atLeast"/>
              <w:ind w:left="23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команды</w:t>
            </w:r>
          </w:p>
        </w:tc>
        <w:tc>
          <w:tcPr>
            <w:tcW w:w="2416" w:type="dxa"/>
            <w:hideMark/>
          </w:tcPr>
          <w:p w14:paraId="66C28982" w14:textId="1809411E" w:rsidR="00E3139D" w:rsidRPr="008A4F60" w:rsidRDefault="00E3139D" w:rsidP="00A30E3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Любая команда, в составе которой есть участник(и) до 1</w:t>
            </w:r>
            <w:r w:rsidR="00A30E35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155" w:type="dxa"/>
            <w:hideMark/>
          </w:tcPr>
          <w:p w14:paraId="5022406E" w14:textId="2BA5966D" w:rsidR="00E3139D" w:rsidRPr="008A4F60" w:rsidRDefault="00E3139D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школьники моложе 1</w:t>
            </w:r>
            <w:r w:rsidR="00A30E35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  <w:p w14:paraId="4D0E8DA2" w14:textId="4D931097" w:rsidR="00E3139D" w:rsidRPr="008A4F60" w:rsidRDefault="00E3139D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сопровождении совершеннолетнего/взрослого (брат, родитель, тренер, товарищ). Выдается </w:t>
            </w:r>
            <w:r w:rsidR="00A30E35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</w:t>
            </w:r>
            <w:r w:rsidR="00A30E35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команду.</w:t>
            </w:r>
            <w:r w:rsidR="00ED16B6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 команды от</w:t>
            </w:r>
            <w:r w:rsidR="00C202DE" w:rsidRPr="008A4F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D16B6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 5 человек.</w:t>
            </w:r>
          </w:p>
          <w:p w14:paraId="425C593E" w14:textId="77777777" w:rsidR="00ED16B6" w:rsidRPr="008A4F60" w:rsidRDefault="00ED16B6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16B6" w:rsidRPr="00CB54E2" w14:paraId="1D83A569" w14:textId="77777777" w:rsidTr="008A4F60">
        <w:trPr>
          <w:trHeight w:val="15"/>
          <w:tblCellSpacing w:w="15" w:type="dxa"/>
        </w:trPr>
        <w:tc>
          <w:tcPr>
            <w:tcW w:w="1515" w:type="dxa"/>
          </w:tcPr>
          <w:p w14:paraId="59C3ED05" w14:textId="77777777" w:rsidR="00ED16B6" w:rsidRPr="00D7332F" w:rsidRDefault="00ED16B6" w:rsidP="00D7332F">
            <w:pPr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3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M1</w:t>
            </w:r>
          </w:p>
          <w:p w14:paraId="68F72A80" w14:textId="419629E0" w:rsidR="00D7332F" w:rsidRPr="008A4F60" w:rsidRDefault="00D7332F" w:rsidP="00CD29D5">
            <w:pPr>
              <w:ind w:hanging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="00CD2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(500)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человека</w:t>
            </w:r>
          </w:p>
        </w:tc>
        <w:tc>
          <w:tcPr>
            <w:tcW w:w="2416" w:type="dxa"/>
          </w:tcPr>
          <w:p w14:paraId="6D2662EA" w14:textId="77777777" w:rsidR="00ED16B6" w:rsidRPr="008A4F60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индивидуально</w:t>
            </w:r>
          </w:p>
        </w:tc>
        <w:tc>
          <w:tcPr>
            <w:tcW w:w="6155" w:type="dxa"/>
          </w:tcPr>
          <w:p w14:paraId="74AD92DB" w14:textId="749671BB" w:rsidR="00ED16B6" w:rsidRPr="008A4F60" w:rsidRDefault="00ED16B6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Мужчина, участник старше 18 лет;</w:t>
            </w:r>
            <w:r w:rsidR="00D7332F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32F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</w:t>
            </w:r>
          </w:p>
          <w:p w14:paraId="41E7D278" w14:textId="77777777" w:rsidR="00ED16B6" w:rsidRPr="008A4F60" w:rsidRDefault="00ED16B6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82299F" w14:textId="77777777" w:rsidR="00ED16B6" w:rsidRPr="008A4F60" w:rsidRDefault="00ED16B6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16B6" w:rsidRPr="00CB54E2" w14:paraId="14F065DF" w14:textId="77777777" w:rsidTr="008A4F60">
        <w:trPr>
          <w:trHeight w:val="15"/>
          <w:tblCellSpacing w:w="15" w:type="dxa"/>
        </w:trPr>
        <w:tc>
          <w:tcPr>
            <w:tcW w:w="1515" w:type="dxa"/>
          </w:tcPr>
          <w:p w14:paraId="5E6D6F4E" w14:textId="77777777" w:rsidR="00ED16B6" w:rsidRPr="00D7332F" w:rsidRDefault="00ED16B6" w:rsidP="00D7332F">
            <w:pPr>
              <w:pStyle w:val="a5"/>
              <w:spacing w:after="0" w:line="300" w:lineRule="atLeast"/>
              <w:ind w:hanging="48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3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W1</w:t>
            </w:r>
          </w:p>
          <w:p w14:paraId="2753EC16" w14:textId="20A58BBC" w:rsidR="00ED16B6" w:rsidRPr="008A4F60" w:rsidRDefault="00CD29D5" w:rsidP="00D7332F">
            <w:pPr>
              <w:spacing w:after="0" w:line="300" w:lineRule="atLeas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400(500)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человека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6" w:type="dxa"/>
          </w:tcPr>
          <w:p w14:paraId="5994DF48" w14:textId="77777777" w:rsidR="00ED16B6" w:rsidRPr="008A4F60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Женщины, индивидуально</w:t>
            </w:r>
          </w:p>
        </w:tc>
        <w:tc>
          <w:tcPr>
            <w:tcW w:w="6155" w:type="dxa"/>
          </w:tcPr>
          <w:p w14:paraId="3F46BE73" w14:textId="7AA8349D" w:rsidR="00ED16B6" w:rsidRPr="008A4F60" w:rsidRDefault="00ED16B6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Женщина, участник старше 18 лет;</w:t>
            </w:r>
            <w:r w:rsidR="00D7332F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32F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</w:t>
            </w:r>
          </w:p>
          <w:p w14:paraId="18050DD5" w14:textId="77777777" w:rsidR="00ED16B6" w:rsidRPr="008A4F60" w:rsidRDefault="00ED16B6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0E35" w:rsidRPr="00CB54E2" w14:paraId="456278FC" w14:textId="77777777" w:rsidTr="008A4F60">
        <w:trPr>
          <w:trHeight w:val="15"/>
          <w:tblCellSpacing w:w="15" w:type="dxa"/>
        </w:trPr>
        <w:tc>
          <w:tcPr>
            <w:tcW w:w="1515" w:type="dxa"/>
          </w:tcPr>
          <w:p w14:paraId="221B83B0" w14:textId="77777777" w:rsidR="00A30E35" w:rsidRPr="00D7332F" w:rsidRDefault="00A30E35" w:rsidP="00D7332F">
            <w:pPr>
              <w:pStyle w:val="a5"/>
              <w:spacing w:after="0" w:line="300" w:lineRule="atLeast"/>
              <w:ind w:left="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3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Сами с усами</w:t>
            </w:r>
          </w:p>
          <w:p w14:paraId="62D0F24A" w14:textId="2E583D34" w:rsidR="00D7332F" w:rsidRPr="008A4F60" w:rsidRDefault="00D7332F" w:rsidP="00D7332F">
            <w:pPr>
              <w:pStyle w:val="a5"/>
              <w:spacing w:after="0" w:line="30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2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Оплата и регистрация через организатора!!!</w:t>
            </w:r>
          </w:p>
        </w:tc>
        <w:tc>
          <w:tcPr>
            <w:tcW w:w="2416" w:type="dxa"/>
          </w:tcPr>
          <w:p w14:paraId="04EBF0C1" w14:textId="5195093D" w:rsidR="00A30E35" w:rsidRPr="008A4F60" w:rsidRDefault="00A30E35" w:rsidP="008A4F60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детей </w:t>
            </w:r>
            <w:r w:rsidR="008A4F60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сопровождении </w:t>
            </w:r>
            <w:r w:rsidR="008A4F60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одного </w:t>
            </w:r>
            <w:r w:rsidR="008A4F60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взрослого</w:t>
            </w:r>
          </w:p>
        </w:tc>
        <w:tc>
          <w:tcPr>
            <w:tcW w:w="6155" w:type="dxa"/>
          </w:tcPr>
          <w:p w14:paraId="0517087B" w14:textId="0A88B0BD" w:rsidR="00A30E35" w:rsidRPr="008A4F60" w:rsidRDefault="00A30E35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кольники моложе 16 лет</w:t>
            </w:r>
          </w:p>
          <w:p w14:paraId="014B92C5" w14:textId="77777777" w:rsidR="00A30E35" w:rsidRDefault="00A30E35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сопровожде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взрослого, который НЕ ПОМОГАЕТ, а СОПРОВОЖДАЕТ детей.</w:t>
            </w:r>
          </w:p>
          <w:p w14:paraId="6A7FD6DB" w14:textId="64FA73FB" w:rsidR="00D7332F" w:rsidRPr="008A4F60" w:rsidRDefault="00D7332F" w:rsidP="008A4F6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32F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Оплата и регистрация через организатора!!!</w:t>
            </w:r>
          </w:p>
        </w:tc>
      </w:tr>
    </w:tbl>
    <w:p w14:paraId="6580C60B" w14:textId="42B92ACE" w:rsidR="00454EB7" w:rsidRDefault="00454EB7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КВ = </w:t>
      </w:r>
      <w:r w:rsidR="00574116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часов </w:t>
      </w:r>
      <w:r w:rsidR="002C6AB8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выделены следующие категории:</w:t>
      </w:r>
    </w:p>
    <w:p w14:paraId="183A9061" w14:textId="77777777" w:rsidR="00ED16B6" w:rsidRPr="002C6AB8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2619"/>
        <w:gridCol w:w="6263"/>
      </w:tblGrid>
      <w:tr w:rsidR="002C6AB8" w:rsidRPr="00CB54E2" w14:paraId="0F9CE985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48376746" w14:textId="77777777" w:rsidR="002C6AB8" w:rsidRDefault="002C6AB8" w:rsidP="00ED16B6">
            <w:pPr>
              <w:pStyle w:val="a5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M1</w:t>
            </w:r>
          </w:p>
          <w:p w14:paraId="2F5827C9" w14:textId="1A93CE23" w:rsidR="00D7332F" w:rsidRPr="008A4F60" w:rsidRDefault="00D7332F" w:rsidP="00CD29D5">
            <w:pPr>
              <w:pStyle w:val="a5"/>
              <w:spacing w:after="0" w:line="30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CD2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(700)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человека</w:t>
            </w:r>
          </w:p>
          <w:p w14:paraId="19C1A0CC" w14:textId="77777777" w:rsidR="00D7332F" w:rsidRPr="00D7332F" w:rsidRDefault="00D7332F" w:rsidP="00D7332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hideMark/>
          </w:tcPr>
          <w:p w14:paraId="3442777E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индивидуально</w:t>
            </w:r>
          </w:p>
        </w:tc>
        <w:tc>
          <w:tcPr>
            <w:tcW w:w="6286" w:type="dxa"/>
            <w:hideMark/>
          </w:tcPr>
          <w:p w14:paraId="74EEFE41" w14:textId="448DF7B8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Мужчина, участник старше 18 лет;</w:t>
            </w:r>
            <w:r w:rsidR="00D7332F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32F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</w:t>
            </w:r>
          </w:p>
        </w:tc>
      </w:tr>
      <w:tr w:rsidR="002C6AB8" w:rsidRPr="00CB54E2" w14:paraId="0B63C185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11B747FF" w14:textId="77777777" w:rsidR="002C6AB8" w:rsidRPr="008A4F60" w:rsidRDefault="002C6AB8" w:rsidP="00ED16B6">
            <w:pPr>
              <w:pStyle w:val="a5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W1</w:t>
            </w:r>
          </w:p>
          <w:p w14:paraId="3F51A959" w14:textId="799BC8AE" w:rsidR="002C6AB8" w:rsidRPr="00CD29D5" w:rsidRDefault="00CD29D5" w:rsidP="00CD29D5">
            <w:pPr>
              <w:pStyle w:val="a5"/>
              <w:spacing w:after="0" w:line="30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600(700)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человека</w:t>
            </w:r>
          </w:p>
        </w:tc>
        <w:tc>
          <w:tcPr>
            <w:tcW w:w="2596" w:type="dxa"/>
            <w:hideMark/>
          </w:tcPr>
          <w:p w14:paraId="3ADA9F83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Женщины, индивидуально</w:t>
            </w:r>
          </w:p>
        </w:tc>
        <w:tc>
          <w:tcPr>
            <w:tcW w:w="6286" w:type="dxa"/>
            <w:hideMark/>
          </w:tcPr>
          <w:p w14:paraId="702638CE" w14:textId="2ABD41A3" w:rsidR="002C6AB8" w:rsidRPr="00D7332F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Женщина, участник старше 18 лет;</w:t>
            </w:r>
            <w:r w:rsidR="00D73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332F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</w:t>
            </w:r>
          </w:p>
          <w:p w14:paraId="055E3D56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C6AB8" w:rsidRPr="00CB54E2" w14:paraId="40FB0CC6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5E6BC011" w14:textId="77777777" w:rsidR="002C6AB8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</w:t>
            </w:r>
          </w:p>
          <w:p w14:paraId="0D03C46A" w14:textId="4C0FF252" w:rsidR="00D7332F" w:rsidRPr="00CD29D5" w:rsidRDefault="00CD29D5" w:rsidP="00CD29D5">
            <w:pPr>
              <w:pStyle w:val="a5"/>
              <w:spacing w:after="0" w:line="30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600(700)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человека</w:t>
            </w:r>
          </w:p>
        </w:tc>
        <w:tc>
          <w:tcPr>
            <w:tcW w:w="2596" w:type="dxa"/>
            <w:hideMark/>
          </w:tcPr>
          <w:p w14:paraId="6492D9B7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открытая</w:t>
            </w:r>
          </w:p>
        </w:tc>
        <w:tc>
          <w:tcPr>
            <w:tcW w:w="6286" w:type="dxa"/>
            <w:hideMark/>
          </w:tcPr>
          <w:p w14:paraId="70B73F0F" w14:textId="3807F4AB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Мужчины, участник</w:t>
            </w:r>
            <w:r w:rsidR="00EB4AC6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 18 лет</w:t>
            </w:r>
            <w:r w:rsid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2 до 4 участников</w:t>
            </w:r>
          </w:p>
        </w:tc>
      </w:tr>
      <w:tr w:rsidR="002C6AB8" w:rsidRPr="00CB54E2" w14:paraId="7C89323B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29064EE9" w14:textId="77777777" w:rsidR="002C6AB8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</w:t>
            </w:r>
          </w:p>
          <w:p w14:paraId="7A25D82D" w14:textId="131C6422" w:rsidR="00D7332F" w:rsidRPr="00CD29D5" w:rsidRDefault="00CD29D5" w:rsidP="00CD29D5">
            <w:pPr>
              <w:pStyle w:val="a5"/>
              <w:spacing w:after="0" w:line="30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600(700)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человека</w:t>
            </w:r>
          </w:p>
        </w:tc>
        <w:tc>
          <w:tcPr>
            <w:tcW w:w="2596" w:type="dxa"/>
            <w:hideMark/>
          </w:tcPr>
          <w:p w14:paraId="18E324CB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Женщины, открытая</w:t>
            </w:r>
          </w:p>
        </w:tc>
        <w:tc>
          <w:tcPr>
            <w:tcW w:w="6286" w:type="dxa"/>
            <w:hideMark/>
          </w:tcPr>
          <w:p w14:paraId="5D074FB1" w14:textId="69F79A62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Женщины, участник</w:t>
            </w:r>
            <w:r w:rsidR="00EB4AC6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 18 лет</w:t>
            </w:r>
            <w:r w:rsid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 до 4 участников</w:t>
            </w:r>
          </w:p>
        </w:tc>
      </w:tr>
      <w:tr w:rsidR="002C6AB8" w:rsidRPr="00CB54E2" w14:paraId="59DBE3B5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1F3DD9B3" w14:textId="77777777" w:rsidR="002C6AB8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XO</w:t>
            </w:r>
          </w:p>
          <w:p w14:paraId="36590815" w14:textId="2DEF8C91" w:rsidR="00D7332F" w:rsidRPr="00CD29D5" w:rsidRDefault="00CD29D5" w:rsidP="00CD29D5">
            <w:pPr>
              <w:pStyle w:val="a5"/>
              <w:spacing w:after="0" w:line="30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600(700)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человека</w:t>
            </w:r>
          </w:p>
        </w:tc>
        <w:tc>
          <w:tcPr>
            <w:tcW w:w="2596" w:type="dxa"/>
            <w:hideMark/>
          </w:tcPr>
          <w:p w14:paraId="1097D0D8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Смешанная, открытая</w:t>
            </w:r>
          </w:p>
        </w:tc>
        <w:tc>
          <w:tcPr>
            <w:tcW w:w="6286" w:type="dxa"/>
            <w:hideMark/>
          </w:tcPr>
          <w:p w14:paraId="2B339F53" w14:textId="46388048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Мужчина(ы) и женщина(ы</w:t>
            </w:r>
            <w:r w:rsidR="00EB4AC6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</w:t>
            </w:r>
            <w:r w:rsidR="00EB4AC6"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 18 лет</w:t>
            </w:r>
            <w:r w:rsid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 до 4 участников</w:t>
            </w:r>
          </w:p>
          <w:p w14:paraId="7673F71C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AB8" w:rsidRPr="00CB54E2" w14:paraId="59432EB0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781B0A7C" w14:textId="77777777" w:rsidR="002C6AB8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Bike</w:t>
            </w:r>
            <w:proofErr w:type="spellEnd"/>
          </w:p>
          <w:p w14:paraId="63BB7E61" w14:textId="49E70745" w:rsidR="00D7332F" w:rsidRPr="00CD29D5" w:rsidRDefault="00CD29D5" w:rsidP="00CD29D5">
            <w:pPr>
              <w:pStyle w:val="a5"/>
              <w:spacing w:after="0" w:line="30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600(700)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человека</w:t>
            </w:r>
          </w:p>
        </w:tc>
        <w:tc>
          <w:tcPr>
            <w:tcW w:w="2596" w:type="dxa"/>
            <w:hideMark/>
          </w:tcPr>
          <w:p w14:paraId="2AEC3119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Любая команда, передвигающаяся на велосипеде</w:t>
            </w:r>
          </w:p>
        </w:tc>
        <w:tc>
          <w:tcPr>
            <w:tcW w:w="6286" w:type="dxa"/>
            <w:hideMark/>
          </w:tcPr>
          <w:p w14:paraId="4224481A" w14:textId="4CFD4923" w:rsidR="00EB4AC6" w:rsidRPr="008A4F60" w:rsidRDefault="00EB4AC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Мужчина(ы) и женщина(ы), участники старше 18 лет</w:t>
            </w:r>
            <w:r w:rsidR="008A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1 до 4 участников</w:t>
            </w:r>
          </w:p>
          <w:p w14:paraId="04EED3E2" w14:textId="77777777" w:rsidR="002C6AB8" w:rsidRPr="008A4F60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7EA382" w14:textId="77777777" w:rsidR="002C6AB8" w:rsidRDefault="002C6AB8" w:rsidP="002C6AB8">
      <w:pPr>
        <w:pStyle w:val="a5"/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малом количестве команд организатор оставляет за собой право объединить категории участников.</w:t>
      </w:r>
    </w:p>
    <w:p w14:paraId="77539BB9" w14:textId="77777777" w:rsidR="002C6AB8" w:rsidRPr="002C6AB8" w:rsidRDefault="002C6AB8" w:rsidP="002C6AB8">
      <w:pPr>
        <w:pStyle w:val="a5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D8A0A48" w14:textId="77777777" w:rsidR="00F8621A" w:rsidRPr="002C6AB8" w:rsidRDefault="00CB54E2" w:rsidP="002C6AB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C6AB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Заявки.</w:t>
      </w:r>
      <w:r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13B95296" w14:textId="7F471797" w:rsidR="002C6AB8" w:rsidRDefault="00CB54E2" w:rsidP="00F8621A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Заявки на старт подаются </w:t>
      </w:r>
      <w:r w:rsidR="00D73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через сайт </w:t>
      </w:r>
      <w:proofErr w:type="spellStart"/>
      <w:r w:rsidR="00D7332F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Оргео</w:t>
      </w:r>
      <w:proofErr w:type="spellEnd"/>
      <w:r w:rsidR="00D73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18.12.2025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Участники, заявившиеся позже указанного времени, будут допускаться на старт при наличии свободных карт. Величина стартового взноса соответствует дате фактической оплаты. Стартовый взнос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перечислить на счёт организатор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номеру телефона: 8-902-63-57-912 Вера Анатольевна Б. (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Сбер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Тинь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, ВТБ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указав 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комментарии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название команды.</w:t>
      </w:r>
    </w:p>
    <w:p w14:paraId="2D7042B9" w14:textId="7EAE019F" w:rsidR="00F8621A" w:rsidRPr="00D7332F" w:rsidRDefault="00CB54E2" w:rsidP="00D7332F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7332F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Финансирование.</w:t>
      </w:r>
      <w:r w:rsidRPr="00D7332F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46BC73A5" w14:textId="0DA11EE7" w:rsidR="00CB54E2" w:rsidRDefault="00D7332F" w:rsidP="00F8621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r w:rsidR="00CB54E2"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тартовый взнос 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варьируется в зависимости от категории </w:t>
      </w:r>
      <w:r w:rsidR="00CD29D5"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участника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времени оплаты: 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до 1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4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декабря включительно составляет 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>400/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600 рублей (с человека). С 16 по 1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>8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декабря –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100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рублей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больше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46AD62DF" w14:textId="4D1C5B1D" w:rsidR="00ED16B6" w:rsidRDefault="00ED16B6" w:rsidP="00F8621A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команд </w:t>
      </w:r>
      <w:r w:rsidRPr="00ED16B6">
        <w:rPr>
          <w:rFonts w:ascii="Times New Roman" w:hAnsi="Times New Roman" w:cs="Times New Roman"/>
          <w:sz w:val="29"/>
          <w:szCs w:val="29"/>
        </w:rPr>
        <w:t xml:space="preserve">категории </w:t>
      </w:r>
      <w:r w:rsidR="00CD29D5">
        <w:rPr>
          <w:rFonts w:ascii="Times New Roman" w:hAnsi="Times New Roman" w:cs="Times New Roman"/>
          <w:sz w:val="29"/>
          <w:szCs w:val="29"/>
        </w:rPr>
        <w:t>«</w:t>
      </w:r>
      <w:r w:rsidRPr="00ED16B6">
        <w:rPr>
          <w:rFonts w:ascii="Times New Roman" w:hAnsi="Times New Roman" w:cs="Times New Roman"/>
          <w:sz w:val="29"/>
          <w:szCs w:val="29"/>
        </w:rPr>
        <w:t>Семейные</w:t>
      </w:r>
      <w:r w:rsidR="00CD29D5">
        <w:rPr>
          <w:rFonts w:ascii="Times New Roman" w:hAnsi="Times New Roman" w:cs="Times New Roman"/>
          <w:sz w:val="29"/>
          <w:szCs w:val="29"/>
        </w:rPr>
        <w:t>»</w:t>
      </w:r>
      <w:r>
        <w:rPr>
          <w:rFonts w:ascii="Times New Roman" w:hAnsi="Times New Roman" w:cs="Times New Roman"/>
          <w:sz w:val="29"/>
          <w:szCs w:val="29"/>
        </w:rPr>
        <w:t xml:space="preserve"> стартовый взнос за всю команду составляет </w:t>
      </w:r>
      <w:r w:rsidR="00CD29D5">
        <w:rPr>
          <w:rFonts w:ascii="Times New Roman" w:hAnsi="Times New Roman" w:cs="Times New Roman"/>
          <w:sz w:val="29"/>
          <w:szCs w:val="29"/>
        </w:rPr>
        <w:t>4</w:t>
      </w:r>
      <w:r>
        <w:rPr>
          <w:rFonts w:ascii="Times New Roman" w:hAnsi="Times New Roman" w:cs="Times New Roman"/>
          <w:sz w:val="29"/>
          <w:szCs w:val="29"/>
        </w:rPr>
        <w:t>00 рублей.</w:t>
      </w:r>
      <w:r w:rsidR="00CD29D5">
        <w:rPr>
          <w:rFonts w:ascii="Times New Roman" w:hAnsi="Times New Roman" w:cs="Times New Roman"/>
          <w:sz w:val="29"/>
          <w:szCs w:val="29"/>
        </w:rPr>
        <w:t xml:space="preserve"> По категории «Сами с усами» вопросы и регистрация через организатора. </w:t>
      </w:r>
    </w:p>
    <w:p w14:paraId="04B6EE5D" w14:textId="2724DBEA" w:rsidR="00CB54E2" w:rsidRP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Возраст участника рассчитывается на дату проведения мероприятия -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FB035F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3D861768" w14:textId="6AC5DB7B" w:rsidR="007D3E5D" w:rsidRPr="00CD29D5" w:rsidRDefault="00CB54E2" w:rsidP="00CD29D5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29D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Отмена регистрации и возврат денежных средств.</w:t>
      </w:r>
      <w:r w:rsidRP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5C3CBFD4" w14:textId="103CACEE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 форс-мажорных обстоятельствах стартовый взнос может быть возвращен зарегистрированному участнику, сообщившему об этом до 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>7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FB035F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</w:t>
      </w:r>
    </w:p>
    <w:p w14:paraId="21981A0F" w14:textId="0AEFDE2E" w:rsidR="007D3E5D" w:rsidRPr="00CD29D5" w:rsidRDefault="00CB54E2" w:rsidP="00CD29D5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29D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Безопасность. </w:t>
      </w:r>
    </w:p>
    <w:p w14:paraId="632C7675" w14:textId="77777777" w:rsidR="00CB54E2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 понимает, что вся ответственность, связанная с нанесением ущерба собственному здоровью, лежит на нём или его законном представителе. Участники освобождают организатора от любой материальной, гражданской или уголовной ответственности в случае телесного повреждения или материального ущерба, понесенного ими во время старта.</w:t>
      </w:r>
    </w:p>
    <w:p w14:paraId="3BC94B82" w14:textId="77777777" w:rsidR="008C09B9" w:rsidRPr="007D3E5D" w:rsidRDefault="008C09B9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обязуются соблюдать ПДД.</w:t>
      </w:r>
    </w:p>
    <w:p w14:paraId="34628E5F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Кажд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ый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долж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иметь заряженный мобильный телефон в герметичной упаковке для связи с организатором в экстренном случае. Номера для экстренной связи указаны в карте. Если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потерял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ся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то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как можно быстрее поставить в известность организаторов.</w:t>
      </w:r>
    </w:p>
    <w:p w14:paraId="43FCABAD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участников категории </w:t>
      </w:r>
      <w:proofErr w:type="spellStart"/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Bike</w:t>
      </w:r>
      <w:proofErr w:type="spellEnd"/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D5039C">
        <w:rPr>
          <w:rFonts w:ascii="Times New Roman" w:eastAsia="Times New Roman" w:hAnsi="Times New Roman" w:cs="Times New Roman"/>
          <w:sz w:val="29"/>
          <w:szCs w:val="29"/>
          <w:lang w:eastAsia="ru-RU"/>
        </w:rPr>
        <w:t>обязательно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наличие шлема.</w:t>
      </w:r>
    </w:p>
    <w:p w14:paraId="4F52EB88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Список снаряжения, которое участники должны иметь при себе:</w:t>
      </w:r>
    </w:p>
    <w:p w14:paraId="3B229886" w14:textId="77777777" w:rsid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часы; компас; карандаш простой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ручка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; заряженный мобильный телефон; запас воды (напитка) 1л; перекус/еда на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весь период контрольного времени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; фонарь с заряженным аккумулятором; аптечка: лейкопластырь, бинт, обезболивающие препараты + лекарства под ваши болезни.</w:t>
      </w:r>
    </w:p>
    <w:p w14:paraId="0086B735" w14:textId="17CB9D33" w:rsidR="00CD29D5" w:rsidRPr="00CD29D5" w:rsidRDefault="00CD29D5" w:rsidP="00CD29D5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входа в здание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«Муравейника» </w:t>
      </w:r>
      <w:r w:rsidRPr="003A5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требуются бахилы!</w:t>
      </w:r>
    </w:p>
    <w:p w14:paraId="2DA19CA2" w14:textId="77777777" w:rsidR="00CD29D5" w:rsidRPr="00CD29D5" w:rsidRDefault="00CD29D5" w:rsidP="00CD29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421789" w14:textId="1BBB2FDD" w:rsidR="007D3E5D" w:rsidRPr="00CD29D5" w:rsidRDefault="00CB54E2" w:rsidP="00CD29D5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D29D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Ход старта.</w:t>
      </w:r>
      <w:r w:rsidRPr="00CD29D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378DA7DB" w14:textId="77777777" w:rsidR="00CB54E2" w:rsidRPr="007D3E5D" w:rsidRDefault="00CB54E2" w:rsidP="007D3E5D">
      <w:pPr>
        <w:pStyle w:val="a5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соревнований обязаны во время соревнований постоянно находиться в пределах голосового контакта с другими членами своей команды. Т.е. разделение членов команды не допускается, передвижение осуществляется совместно всеми членами команды.</w:t>
      </w:r>
    </w:p>
    <w:p w14:paraId="506D422B" w14:textId="77777777" w:rsidR="00CB54E2" w:rsidRPr="008C09B9" w:rsidRDefault="00A46210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Д</w:t>
      </w:r>
      <w:r w:rsidR="00CB54E2"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ля велосипедистов: правилами разрешается перемещаться пешком как с велосипедами, так и без них. Велосипеды можно оставлять в любом месте и на любое время, однако стартовать и финишировать все члены велокоманды должны на велосипедах. Равно как и для пеших команд, участникам на велосипедах запрещено разделяться.</w:t>
      </w:r>
    </w:p>
    <w:p w14:paraId="0A903BA6" w14:textId="77777777"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Участникам соревнований запрещается использовать для навигации во время соревнований любое оборудование (спутниковые навигационные приёмники, высотомеры, шагомеры и др.), в том числе встроенные (в мобильные телефоны, часы и др.), за исключением компаса, обычных часов и карты, выданной организаторами. Запрещается использовать при планировании маршрута и во время соревнований иные картографические материалы, кроме карты, выданной организаторами. Запрещено использовать компьютеры и специальные программы для планирования 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маршрута. Запрещено портить оборудование контрольных пунктов</w:t>
      </w:r>
      <w:r w:rsidR="007866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стартовой площадки.</w:t>
      </w:r>
    </w:p>
    <w:p w14:paraId="576504D8" w14:textId="77777777" w:rsidR="00CB54E2" w:rsidRPr="008C09B9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Средства записи маршрута – часы, </w:t>
      </w:r>
      <w:proofErr w:type="spell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трекеры</w:t>
      </w:r>
      <w:proofErr w:type="spell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, телефон, можно использовать, но только с целью фиксации маршрута, не для навигации.</w:t>
      </w:r>
    </w:p>
    <w:p w14:paraId="5977BC57" w14:textId="77777777"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Запрещено принимать помощь или сотрудничать с другими людьми во время планирования маршрута или на дистанции, или преднамеренно следовать за другой командой. Исключение составляют случаи, когда команды участвуют вместе по обоюдному согласию. (Например, это команда 1 – мама и сын и команда 2 – папа и дочь.)</w:t>
      </w:r>
    </w:p>
    <w:p w14:paraId="618148B2" w14:textId="77777777" w:rsidR="000373EF" w:rsidRPr="008C09B9" w:rsidRDefault="000373EF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Запрещено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пользоваться любым видом общественного</w:t>
      </w:r>
      <w:r w:rsid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иного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транспорта</w:t>
      </w:r>
      <w:r w:rsid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(за исключением категории </w:t>
      </w:r>
      <w:proofErr w:type="spellStart"/>
      <w:r w:rsidR="00652314" w:rsidRPr="00CB54E2">
        <w:rPr>
          <w:rFonts w:ascii="Times New Roman" w:eastAsia="Times New Roman" w:hAnsi="Times New Roman" w:cs="Times New Roman"/>
          <w:sz w:val="24"/>
          <w:szCs w:val="24"/>
          <w:lang w:eastAsia="ru-RU"/>
        </w:rPr>
        <w:t>Bike</w:t>
      </w:r>
      <w:proofErr w:type="spellEnd"/>
      <w:r w:rsidR="006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04DC" w:rsidRPr="006204DC">
        <w:rPr>
          <w:rFonts w:ascii="Times New Roman" w:eastAsia="Times New Roman" w:hAnsi="Times New Roman" w:cs="Times New Roman"/>
          <w:sz w:val="29"/>
          <w:szCs w:val="29"/>
          <w:lang w:eastAsia="ru-RU"/>
        </w:rPr>
        <w:t>где допускается только один вид ТС – велосипед</w:t>
      </w:r>
      <w:r w:rsidR="006204D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7CEAE81" w14:textId="77777777"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Команда считается финишировавшей только после финиша всех членов этой команды. Время финиша команды определяется по последнему члену команды.</w:t>
      </w:r>
    </w:p>
    <w:p w14:paraId="23613226" w14:textId="77777777" w:rsidR="008D3B4A" w:rsidRPr="008C09B9" w:rsidRDefault="008D3B4A" w:rsidP="008D3B4A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0F095C8A" w14:textId="2C04B9FC" w:rsidR="00CB54E2" w:rsidRPr="008D3B4A" w:rsidRDefault="00CB54E2" w:rsidP="008D3B4A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D3B4A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Подсчет баллов и подведение итогов</w:t>
      </w:r>
    </w:p>
    <w:p w14:paraId="752FCD28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Результат команды в каждой группе определяется по максимальной сумме набранных очков за посещение КП. При равенстве очков преимущество имеет команда, прошедшая дистанцию за меньшее время.</w:t>
      </w:r>
    </w:p>
    <w:p w14:paraId="45DE6C1F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 каждую полную и не полную минуту превышения КВ дистанции с результата команды снимается по одному баллу. При превышении КВ на 30 минут и более команда считается опоздавшей, ее результат аннулируется.</w:t>
      </w:r>
    </w:p>
    <w:p w14:paraId="00E6AD05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команда считает, что КП установлен некорректно (не в том месте, где обозначен на карте) и сможет это доказать, то данный КП будет засчитан и в случае посещения точки, обозначенной на карте, и в случае посещения ошибочно расположенного на местности КП.</w:t>
      </w:r>
    </w:p>
    <w:p w14:paraId="2C883E6F" w14:textId="2F33DA82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По поводу сорванных/отсутствующих КП. Если вы прибыли на место расположения КП, и оно отсутствует или повреждено, необходимо сфотографировать остатки КП (или местность при полном его отсутствии) и ОБЯЗАТЕЛЬНО сделать отметку в карточке с указанием номера КП, времени посещения и пометкой "сорван/поврежден"</w:t>
      </w:r>
      <w:proofErr w:type="gram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proofErr w:type="gram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8791B">
        <w:rPr>
          <w:rFonts w:ascii="Times New Roman" w:eastAsia="Times New Roman" w:hAnsi="Times New Roman" w:cs="Times New Roman"/>
          <w:sz w:val="29"/>
          <w:szCs w:val="29"/>
          <w:lang w:eastAsia="ru-RU"/>
        </w:rPr>
        <w:t>Л</w:t>
      </w:r>
      <w:r w:rsidR="0088791B">
        <w:rPr>
          <w:rFonts w:ascii="Times New Roman" w:eastAsia="Times New Roman" w:hAnsi="Times New Roman" w:cs="Times New Roman"/>
          <w:sz w:val="29"/>
          <w:szCs w:val="29"/>
          <w:lang w:eastAsia="ru-RU"/>
        </w:rPr>
        <w:t>ибо при отметке в ТГ-боте написать номер КП, а вместо шифра «сорван», «сорвано»</w:t>
      </w:r>
      <w:r w:rsidR="0088791B">
        <w:rPr>
          <w:rFonts w:ascii="Times New Roman" w:eastAsia="Times New Roman" w:hAnsi="Times New Roman" w:cs="Times New Roman"/>
          <w:sz w:val="29"/>
          <w:szCs w:val="29"/>
          <w:lang w:eastAsia="ru-RU"/>
        </w:rPr>
        <w:t>, «снят», «снято»</w:t>
      </w:r>
      <w:r w:rsidR="0088791B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факт срыва КП будет подтверждён последующими командами (последующими - по времени посещения), то данный КП будет засчитан данной команде. При отсутствии записи в карточке</w:t>
      </w:r>
      <w:r w:rsidR="0088791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отметке в боте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КП засчитан не будет.</w:t>
      </w:r>
    </w:p>
    <w:p w14:paraId="01CFE2D9" w14:textId="77777777" w:rsidR="00CB54E2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 использовать скрытое наблюдение, расчёты и показания очевидцев для определения фактов нарушения правил командами. В этом случае баллы (очки) команды могут быть аннулированы, а за очевидные нарушения команда может быть дисквалифицирована.</w:t>
      </w:r>
    </w:p>
    <w:p w14:paraId="1F3E587E" w14:textId="77777777" w:rsidR="001A17A6" w:rsidRPr="008C09B9" w:rsidRDefault="001A17A6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самостоятельно формировать наградной комплект для победителей.</w:t>
      </w:r>
    </w:p>
    <w:p w14:paraId="35D597B4" w14:textId="40DBCACF" w:rsidR="008C09B9" w:rsidRPr="00B93049" w:rsidRDefault="00CB54E2" w:rsidP="00B93049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B93049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Дополнительная информация.</w:t>
      </w:r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0159E036" w14:textId="2481327D" w:rsidR="00CB54E2" w:rsidRDefault="008D3B4A" w:rsidP="008C09B9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На финише будут организованы холодные</w:t>
      </w:r>
      <w:r w:rsid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(горячих, скорее всего, не будет)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напитки и мандарины</w:t>
      </w:r>
      <w:r w:rsidR="00CB54E2"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  <w:r w:rsidR="0078667E"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ВАЖНО: у</w:t>
      </w:r>
      <w:r w:rsidR="00CB54E2"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частникам необходимо иметь личную посуду</w:t>
      </w:r>
      <w:r w:rsidR="001A17A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(кружку)</w:t>
      </w:r>
      <w:r w:rsidR="00CB54E2"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14:paraId="0E1F23B2" w14:textId="77777777" w:rsidR="00B93049" w:rsidRPr="00B93049" w:rsidRDefault="00B93049" w:rsidP="00B93049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>Мы находимся в «Муравейнике» во время учебного процесса. Пожалуйста, соблюдайте правила приличия и старайтесь не быть самыми громкими.</w:t>
      </w:r>
    </w:p>
    <w:p w14:paraId="5BA915B7" w14:textId="77777777" w:rsidR="00B93049" w:rsidRPr="00B93049" w:rsidRDefault="00B93049" w:rsidP="00B93049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</w:t>
      </w:r>
      <w:proofErr w:type="spellStart"/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рогейнеров</w:t>
      </w:r>
      <w:proofErr w:type="spellEnd"/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выделены – холл 1 этажа, лестница и коридор 2 этажа, пожалуйста, не заходите в кабинеты, там идут занятия.</w:t>
      </w:r>
    </w:p>
    <w:p w14:paraId="00B2F436" w14:textId="7B453F26" w:rsidR="00B93049" w:rsidRPr="00B93049" w:rsidRDefault="00B93049" w:rsidP="00B93049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ставить сменную одежду и обувь перед стартом нужно будет в раздевалке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, не в коридоре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6C4F7037" w14:textId="77777777" w:rsidR="00B93049" w:rsidRPr="00B93049" w:rsidRDefault="00B93049" w:rsidP="00B93049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После финиша еще раз проверьте КП в ТГ-боте и в течение 15 минут, если есть изменения, внесите их. По изменениям необходимо направить мне фото в ЛС.</w:t>
      </w:r>
    </w:p>
    <w:p w14:paraId="3E90DB74" w14:textId="77777777" w:rsidR="00B93049" w:rsidRPr="00B93049" w:rsidRDefault="00B93049" w:rsidP="00B93049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>Время финиша буду фиксировать отдельно, не в боте, но по времени с ботом будет синхронизация.</w:t>
      </w:r>
    </w:p>
    <w:p w14:paraId="563FBEB1" w14:textId="77777777" w:rsidR="00B93049" w:rsidRPr="00B93049" w:rsidRDefault="00B93049" w:rsidP="00B93049">
      <w:pPr>
        <w:pStyle w:val="a5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Очень прошу быть честными – не разделяться, до КП добегать всей командой. Действительно не буду засчитывать КП, если не покажете мне фото. Последние разборы после награждения на </w:t>
      </w:r>
      <w:proofErr w:type="spellStart"/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рогейне</w:t>
      </w:r>
      <w:proofErr w:type="spellEnd"/>
      <w:r w:rsidRPr="00B930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Меридиана были неприятны. Давайте уважать друг друга.</w:t>
      </w:r>
    </w:p>
    <w:p w14:paraId="6FFB1E81" w14:textId="77777777"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Обновление информации смотрите на сайте </w:t>
      </w:r>
      <w:hyperlink r:id="rId5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https://vk.com/rogeinvpermi</w:t>
        </w:r>
      </w:hyperlink>
      <w:r w:rsidR="001A17A6">
        <w:rPr>
          <w:rFonts w:ascii="Times New Roman" w:eastAsia="Times New Roman" w:hAnsi="Times New Roman" w:cs="Times New Roman"/>
          <w:color w:val="0000FF"/>
          <w:sz w:val="29"/>
          <w:szCs w:val="29"/>
          <w:u w:val="single"/>
          <w:lang w:eastAsia="ru-RU"/>
        </w:rPr>
        <w:t>.</w:t>
      </w:r>
    </w:p>
    <w:p w14:paraId="0FCE1F1F" w14:textId="77777777"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Контактный телефон: 8-902-63-57-912 Лукина (Биктаева) Вера</w:t>
      </w:r>
    </w:p>
    <w:p w14:paraId="718CA89F" w14:textId="77777777" w:rsidR="00CB54E2" w:rsidRPr="008C09B9" w:rsidRDefault="00CB54E2" w:rsidP="001A17A6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( </w:t>
      </w:r>
      <w:hyperlink r:id="rId6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https://vk.com/dver4</w:t>
        </w:r>
        <w:proofErr w:type="gramEnd"/>
      </w:hyperlink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 ), электронная почта: dver4@mail.ru</w:t>
      </w:r>
    </w:p>
    <w:p w14:paraId="3C2DDD17" w14:textId="77777777" w:rsidR="00CB54E2" w:rsidRPr="008C09B9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>Данное Положение является вызовом на мероприятие. Ждем Вас!</w:t>
      </w:r>
    </w:p>
    <w:p w14:paraId="4687829D" w14:textId="77777777" w:rsidR="00DF1E82" w:rsidRDefault="00DF1E82" w:rsidP="008C09B9">
      <w:pPr>
        <w:pStyle w:val="a5"/>
        <w:spacing w:after="0" w:line="240" w:lineRule="auto"/>
        <w:jc w:val="both"/>
      </w:pPr>
      <w:r>
        <w:t xml:space="preserve"> </w:t>
      </w:r>
    </w:p>
    <w:p w14:paraId="36F6D844" w14:textId="77777777" w:rsidR="005D52CA" w:rsidRDefault="005D52CA" w:rsidP="00B93049">
      <w:pPr>
        <w:pStyle w:val="a5"/>
        <w:spacing w:after="0" w:line="240" w:lineRule="auto"/>
        <w:ind w:left="1440"/>
        <w:jc w:val="both"/>
      </w:pPr>
      <w:bookmarkStart w:id="0" w:name="_GoBack"/>
      <w:bookmarkEnd w:id="0"/>
    </w:p>
    <w:sectPr w:rsidR="005D52CA" w:rsidSect="0084662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B9A"/>
    <w:multiLevelType w:val="multilevel"/>
    <w:tmpl w:val="740E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875E7"/>
    <w:multiLevelType w:val="multilevel"/>
    <w:tmpl w:val="F6C44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4D70"/>
    <w:multiLevelType w:val="hybridMultilevel"/>
    <w:tmpl w:val="D27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6BCF"/>
    <w:multiLevelType w:val="hybridMultilevel"/>
    <w:tmpl w:val="78B4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1B86"/>
    <w:multiLevelType w:val="multilevel"/>
    <w:tmpl w:val="3DE60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F3D10"/>
    <w:multiLevelType w:val="multilevel"/>
    <w:tmpl w:val="ABBCB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96D1E"/>
    <w:multiLevelType w:val="hybridMultilevel"/>
    <w:tmpl w:val="E250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44CC"/>
    <w:multiLevelType w:val="hybridMultilevel"/>
    <w:tmpl w:val="F9D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12CF0"/>
    <w:multiLevelType w:val="multilevel"/>
    <w:tmpl w:val="37F8B1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56E96"/>
    <w:multiLevelType w:val="hybridMultilevel"/>
    <w:tmpl w:val="8C3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208B7"/>
    <w:multiLevelType w:val="hybridMultilevel"/>
    <w:tmpl w:val="0EC2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5875B9"/>
    <w:multiLevelType w:val="multilevel"/>
    <w:tmpl w:val="15F81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E12896"/>
    <w:multiLevelType w:val="multilevel"/>
    <w:tmpl w:val="813655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72353"/>
    <w:multiLevelType w:val="multilevel"/>
    <w:tmpl w:val="D522F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61A35"/>
    <w:multiLevelType w:val="multilevel"/>
    <w:tmpl w:val="435EE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C7C51"/>
    <w:multiLevelType w:val="multilevel"/>
    <w:tmpl w:val="2348E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CE6691"/>
    <w:multiLevelType w:val="hybridMultilevel"/>
    <w:tmpl w:val="ABB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90CB6"/>
    <w:multiLevelType w:val="hybridMultilevel"/>
    <w:tmpl w:val="8046A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22F2"/>
    <w:multiLevelType w:val="multilevel"/>
    <w:tmpl w:val="CECAD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06F57"/>
    <w:multiLevelType w:val="hybridMultilevel"/>
    <w:tmpl w:val="5D2A9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60254"/>
    <w:multiLevelType w:val="hybridMultilevel"/>
    <w:tmpl w:val="D91A7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51448A"/>
    <w:multiLevelType w:val="multilevel"/>
    <w:tmpl w:val="34506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314C8"/>
    <w:multiLevelType w:val="hybridMultilevel"/>
    <w:tmpl w:val="E732F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D446F0"/>
    <w:multiLevelType w:val="hybridMultilevel"/>
    <w:tmpl w:val="85FECA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A680293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2D8B"/>
    <w:multiLevelType w:val="multilevel"/>
    <w:tmpl w:val="E9588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35D88"/>
    <w:multiLevelType w:val="hybridMultilevel"/>
    <w:tmpl w:val="DDC09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E93DAB"/>
    <w:multiLevelType w:val="multilevel"/>
    <w:tmpl w:val="FB4AE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CB7059"/>
    <w:multiLevelType w:val="multilevel"/>
    <w:tmpl w:val="D108B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9D63FE"/>
    <w:multiLevelType w:val="multilevel"/>
    <w:tmpl w:val="82625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A2592"/>
    <w:multiLevelType w:val="multilevel"/>
    <w:tmpl w:val="310A9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6F04F3"/>
    <w:multiLevelType w:val="multilevel"/>
    <w:tmpl w:val="36CEC9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9E5198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2D9A"/>
    <w:multiLevelType w:val="multilevel"/>
    <w:tmpl w:val="7438F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92050"/>
    <w:multiLevelType w:val="hybridMultilevel"/>
    <w:tmpl w:val="B6D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55AB0"/>
    <w:multiLevelType w:val="multilevel"/>
    <w:tmpl w:val="9F308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  <w:lvlOverride w:ilvl="0">
      <w:lvl w:ilvl="0">
        <w:numFmt w:val="decimal"/>
        <w:lvlText w:val="%1."/>
        <w:lvlJc w:val="left"/>
      </w:lvl>
    </w:lvlOverride>
  </w:num>
  <w:num w:numId="3">
    <w:abstractNumId w:val="21"/>
    <w:lvlOverride w:ilvl="0">
      <w:lvl w:ilvl="0">
        <w:numFmt w:val="decimal"/>
        <w:lvlText w:val="%1."/>
        <w:lvlJc w:val="left"/>
      </w:lvl>
    </w:lvlOverride>
  </w:num>
  <w:num w:numId="4">
    <w:abstractNumId w:val="30"/>
    <w:lvlOverride w:ilvl="0">
      <w:lvl w:ilvl="0">
        <w:numFmt w:val="decimal"/>
        <w:lvlText w:val="%1."/>
        <w:lvlJc w:val="left"/>
      </w:lvl>
    </w:lvlOverride>
  </w:num>
  <w:num w:numId="5">
    <w:abstractNumId w:val="33"/>
    <w:lvlOverride w:ilvl="0">
      <w:lvl w:ilvl="0">
        <w:numFmt w:val="decimal"/>
        <w:lvlText w:val="%1."/>
        <w:lvlJc w:val="left"/>
      </w:lvl>
    </w:lvlOverride>
  </w:num>
  <w:num w:numId="6">
    <w:abstractNumId w:val="25"/>
    <w:lvlOverride w:ilvl="0">
      <w:lvl w:ilvl="0">
        <w:numFmt w:val="decimal"/>
        <w:lvlText w:val="%1."/>
        <w:lvlJc w:val="left"/>
      </w:lvl>
    </w:lvlOverride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27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35"/>
    <w:lvlOverride w:ilvl="0">
      <w:lvl w:ilvl="0">
        <w:numFmt w:val="decimal"/>
        <w:lvlText w:val="%1."/>
        <w:lvlJc w:val="left"/>
      </w:lvl>
    </w:lvlOverride>
  </w:num>
  <w:num w:numId="11">
    <w:abstractNumId w:val="17"/>
  </w:num>
  <w:num w:numId="12">
    <w:abstractNumId w:val="13"/>
  </w:num>
  <w:num w:numId="13">
    <w:abstractNumId w:val="29"/>
  </w:num>
  <w:num w:numId="14">
    <w:abstractNumId w:val="28"/>
  </w:num>
  <w:num w:numId="15">
    <w:abstractNumId w:val="4"/>
  </w:num>
  <w:num w:numId="16">
    <w:abstractNumId w:val="5"/>
  </w:num>
  <w:num w:numId="17">
    <w:abstractNumId w:val="8"/>
  </w:num>
  <w:num w:numId="18">
    <w:abstractNumId w:val="31"/>
  </w:num>
  <w:num w:numId="19">
    <w:abstractNumId w:val="14"/>
  </w:num>
  <w:num w:numId="20">
    <w:abstractNumId w:val="1"/>
  </w:num>
  <w:num w:numId="21">
    <w:abstractNumId w:val="12"/>
  </w:num>
  <w:num w:numId="22">
    <w:abstractNumId w:val="2"/>
  </w:num>
  <w:num w:numId="23">
    <w:abstractNumId w:val="22"/>
  </w:num>
  <w:num w:numId="24">
    <w:abstractNumId w:val="34"/>
  </w:num>
  <w:num w:numId="25">
    <w:abstractNumId w:val="7"/>
  </w:num>
  <w:num w:numId="26">
    <w:abstractNumId w:val="6"/>
  </w:num>
  <w:num w:numId="27">
    <w:abstractNumId w:val="19"/>
  </w:num>
  <w:num w:numId="28">
    <w:abstractNumId w:val="20"/>
  </w:num>
  <w:num w:numId="29">
    <w:abstractNumId w:val="9"/>
  </w:num>
  <w:num w:numId="30">
    <w:abstractNumId w:val="16"/>
  </w:num>
  <w:num w:numId="31">
    <w:abstractNumId w:val="10"/>
  </w:num>
  <w:num w:numId="32">
    <w:abstractNumId w:val="23"/>
  </w:num>
  <w:num w:numId="33">
    <w:abstractNumId w:val="32"/>
  </w:num>
  <w:num w:numId="34">
    <w:abstractNumId w:val="24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C"/>
    <w:rsid w:val="00015715"/>
    <w:rsid w:val="0003615F"/>
    <w:rsid w:val="000373EF"/>
    <w:rsid w:val="000E47FF"/>
    <w:rsid w:val="00105D1D"/>
    <w:rsid w:val="001A17A6"/>
    <w:rsid w:val="0022729E"/>
    <w:rsid w:val="002C3ABC"/>
    <w:rsid w:val="002C6AB8"/>
    <w:rsid w:val="00354DD2"/>
    <w:rsid w:val="00374AD0"/>
    <w:rsid w:val="003A5E8A"/>
    <w:rsid w:val="003D3373"/>
    <w:rsid w:val="00453820"/>
    <w:rsid w:val="00454EB7"/>
    <w:rsid w:val="00476691"/>
    <w:rsid w:val="004C42CC"/>
    <w:rsid w:val="00555A14"/>
    <w:rsid w:val="00574116"/>
    <w:rsid w:val="005A6937"/>
    <w:rsid w:val="005D52CA"/>
    <w:rsid w:val="006204DC"/>
    <w:rsid w:val="00652314"/>
    <w:rsid w:val="00671F36"/>
    <w:rsid w:val="006E6561"/>
    <w:rsid w:val="00725353"/>
    <w:rsid w:val="0078667E"/>
    <w:rsid w:val="007D3E5D"/>
    <w:rsid w:val="007E0E0B"/>
    <w:rsid w:val="00802874"/>
    <w:rsid w:val="0082521E"/>
    <w:rsid w:val="008351D6"/>
    <w:rsid w:val="00846628"/>
    <w:rsid w:val="008660B5"/>
    <w:rsid w:val="0088791B"/>
    <w:rsid w:val="008A4F60"/>
    <w:rsid w:val="008A64BB"/>
    <w:rsid w:val="008C09B9"/>
    <w:rsid w:val="008D3B4A"/>
    <w:rsid w:val="008E2B11"/>
    <w:rsid w:val="00985E93"/>
    <w:rsid w:val="00986653"/>
    <w:rsid w:val="00A26B81"/>
    <w:rsid w:val="00A30E35"/>
    <w:rsid w:val="00A46210"/>
    <w:rsid w:val="00B93049"/>
    <w:rsid w:val="00BA65C8"/>
    <w:rsid w:val="00BC35D2"/>
    <w:rsid w:val="00C12495"/>
    <w:rsid w:val="00C202DE"/>
    <w:rsid w:val="00CB54E2"/>
    <w:rsid w:val="00CC0774"/>
    <w:rsid w:val="00CD29D5"/>
    <w:rsid w:val="00D230B0"/>
    <w:rsid w:val="00D5039C"/>
    <w:rsid w:val="00D7332F"/>
    <w:rsid w:val="00DF1E82"/>
    <w:rsid w:val="00E11B43"/>
    <w:rsid w:val="00E3139D"/>
    <w:rsid w:val="00E6201C"/>
    <w:rsid w:val="00EA0DEE"/>
    <w:rsid w:val="00EB4AC6"/>
    <w:rsid w:val="00EB552D"/>
    <w:rsid w:val="00EB7265"/>
    <w:rsid w:val="00ED16B6"/>
    <w:rsid w:val="00F70BFE"/>
    <w:rsid w:val="00F8621A"/>
    <w:rsid w:val="00F972C1"/>
    <w:rsid w:val="00FB035F"/>
    <w:rsid w:val="00FE3C5A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2F1F"/>
  <w15:chartTrackingRefBased/>
  <w15:docId w15:val="{72CC9454-4165-4645-9627-F1C0EBD1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5353"/>
    <w:rPr>
      <w:color w:val="0000FF"/>
      <w:u w:val="single"/>
    </w:rPr>
  </w:style>
  <w:style w:type="character" w:customStyle="1" w:styleId="er2xx9">
    <w:name w:val="_er2xx9"/>
    <w:basedOn w:val="a0"/>
    <w:rsid w:val="00CB54E2"/>
  </w:style>
  <w:style w:type="paragraph" w:styleId="a5">
    <w:name w:val="List Paragraph"/>
    <w:basedOn w:val="a"/>
    <w:uiPriority w:val="34"/>
    <w:qFormat/>
    <w:rsid w:val="00CB54E2"/>
    <w:pPr>
      <w:ind w:left="720"/>
      <w:contextualSpacing/>
    </w:pPr>
  </w:style>
  <w:style w:type="paragraph" w:customStyle="1" w:styleId="articledecorationfirst">
    <w:name w:val="article_decoration_first"/>
    <w:basedOn w:val="a"/>
    <w:rsid w:val="00C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4E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84662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6E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2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2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202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2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02D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97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62566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5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07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ver4" TargetMode="External"/><Relationship Id="rId5" Type="http://schemas.openxmlformats.org/officeDocument/2006/relationships/hyperlink" Target="https://vk.com/rogeinvper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Первякова Ольга</cp:lastModifiedBy>
  <cp:revision>4</cp:revision>
  <dcterms:created xsi:type="dcterms:W3CDTF">2025-12-03T07:37:00Z</dcterms:created>
  <dcterms:modified xsi:type="dcterms:W3CDTF">2025-12-03T12:12:00Z</dcterms:modified>
</cp:coreProperties>
</file>