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CDCF" w14:textId="77777777" w:rsidR="00BF5007" w:rsidRDefault="00ED55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530D89CA" w14:textId="77777777" w:rsidR="00BF5007" w:rsidRDefault="00ED55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Республиканская шоссейная велогонка «Кубок VeloRide»</w:t>
      </w:r>
    </w:p>
    <w:p w14:paraId="496BF382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D6995FF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Организаторы соревнований:</w:t>
      </w:r>
    </w:p>
    <w:p w14:paraId="66AC3452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602213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Клуб «VeloRide» г.Якутск.</w:t>
      </w:r>
    </w:p>
    <w:p w14:paraId="3E082F82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136AC3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 поддержке:</w:t>
      </w:r>
    </w:p>
    <w:p w14:paraId="12F3A132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7BB34A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Магазин велозапчастей и аксессуаров «Тандем»</w:t>
      </w:r>
    </w:p>
    <w:p w14:paraId="4F99D33B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Цифровая платформа Ykt.Ru</w:t>
      </w:r>
    </w:p>
    <w:p w14:paraId="5B4964DC" w14:textId="5F99025B" w:rsidR="00BF5007" w:rsidRPr="00ED556A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Магазин велосипедов и запчастей «Чемпион»</w:t>
      </w:r>
    </w:p>
    <w:p w14:paraId="29AF3160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060777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Цели и задачи:</w:t>
      </w:r>
    </w:p>
    <w:p w14:paraId="1F594709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06DFD7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популяризация и развитие велосипедного спорта в Республике Саха (Якутия);</w:t>
      </w:r>
    </w:p>
    <w:p w14:paraId="05C5FE18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повышение спортивного мастерства занимающихся циклическими видами спорта;</w:t>
      </w:r>
    </w:p>
    <w:p w14:paraId="17B1A108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формирование позитивных жизненных установок, укрепление дружественных связей, популяризация здорового образа жизни.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47B803B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Дата и место проведения:</w:t>
      </w:r>
    </w:p>
    <w:p w14:paraId="60F3267B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182EB9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сентября 2025 г., Вилюйский тракт 16 км.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Место сбора и старта: </w:t>
      </w:r>
      <w:hyperlink r:id="rId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Google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2GIS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Yandex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(ссылки).</w:t>
      </w:r>
      <w:r>
        <w:br w:type="page"/>
      </w:r>
    </w:p>
    <w:p w14:paraId="19C55A95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 Программа мероприятия:</w:t>
      </w:r>
    </w:p>
    <w:p w14:paraId="4330C4D8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FC6D95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12:00 Сбор, регистрация участников</w:t>
      </w:r>
    </w:p>
    <w:p w14:paraId="2F04C22D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12:45 Инструктаж</w:t>
      </w:r>
    </w:p>
    <w:p w14:paraId="6499F20A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13:00 Общий старт</w:t>
      </w:r>
    </w:p>
    <w:p w14:paraId="00E76498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16:30 Награждение</w:t>
      </w:r>
    </w:p>
    <w:p w14:paraId="480AD177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212AF8D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Условия и требования к участию:</w:t>
      </w:r>
    </w:p>
    <w:p w14:paraId="01E59A0E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53B8CA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 участию в данных соревнованиях допускаются совершеннолетние лица, не имеющие противопоказаний по состоянию здоровья для участия в спортивных состязаниях с высокой кардионагрузкой на протяжении нескольких часов (марафон, первая группа здоровья).</w:t>
      </w:r>
    </w:p>
    <w:p w14:paraId="06E515F3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Требуется наличие исправного велосипеда и застегнутого шлема.</w:t>
      </w:r>
    </w:p>
    <w:p w14:paraId="1D87B95C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Соревнование проводится по дорогам общего пользования, без перекрытия движения и предварительного уведомления других участников дорожного движения.</w:t>
      </w:r>
    </w:p>
    <w:p w14:paraId="7ADECD18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Участники обязаны знать и соблюдать все пункты ПДД РФ.</w:t>
      </w:r>
    </w:p>
    <w:p w14:paraId="506F0748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Ответственность за состояние здоровья участников, технического состояния велосипеда, возможные травмы или убытки несут сами участники соревнований. Рекомендуется наличие спортивной страховки.</w:t>
      </w:r>
    </w:p>
    <w:p w14:paraId="4E772ED8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К участию не допускаются велосипеды с любым видом вспомогательного двигателя.</w:t>
      </w:r>
    </w:p>
    <w:p w14:paraId="4D4CFE91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Использование аэрорулей/лежаков запрещено.</w:t>
      </w:r>
    </w:p>
    <w:p w14:paraId="1DCEE24F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Запрещается драфтить (преследовать для уменьшения аэродинамического сопротивления) механические транспортные средства, средства индивидуальной мобильности и велосипеды с установленным вспомогательным двигателем.</w:t>
      </w:r>
    </w:p>
    <w:p w14:paraId="24CCBE2D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Участие платное, установлено ограничение на количество участников (слоты) - 54 на основные категории (не фанрайд).</w:t>
      </w:r>
    </w:p>
    <w:p w14:paraId="5DA89724" w14:textId="51F369C0" w:rsidR="00BF5007" w:rsidRPr="000E1E05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Стоимость участия в основных категориях (не фанрайд) составляет: при предварительной регистрации, через площадку Orgeo - 800 рублей. В день проведения соревнований - 1000 рублей</w:t>
      </w:r>
      <w:r w:rsidR="00824A5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0E1E0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24A5D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0E1E05">
        <w:rPr>
          <w:rFonts w:ascii="Times New Roman" w:eastAsia="Times New Roman" w:hAnsi="Times New Roman" w:cs="Times New Roman"/>
          <w:sz w:val="28"/>
          <w:szCs w:val="28"/>
          <w:lang w:val="ru-RU"/>
        </w:rPr>
        <w:t>ри условии, что на данное время будут свободные слоты в основных категориях.</w:t>
      </w:r>
      <w:r w:rsidR="006769EC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9.1 Если участник оставил заявку, но не оплатил взнос до 20.09.2025 12:00 по Якутскому времени, то заявка удаляется.</w:t>
      </w:r>
    </w:p>
    <w:p w14:paraId="27BB3545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Стоимость участия в категории фанрайд - 300 рублей.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10. Орг. взнос возврату и обмену не подлежит.</w:t>
      </w:r>
    </w:p>
    <w:p w14:paraId="53F74ED7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Контрольное время прохождения 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 часа 30 минут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985F7A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Каждый участник добровольно подписывает согласие с вышеуказанными пунктами настоящего Положения (Приложение 1).</w:t>
      </w:r>
    </w:p>
    <w:p w14:paraId="5D93AF33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При нарушении данных условий и требований к участию участник соревнований может быть не допущен к старту либо дисквалифицирован.</w:t>
      </w:r>
    </w:p>
    <w:p w14:paraId="0F22EC6B" w14:textId="6507AF5E" w:rsidR="00BF5007" w:rsidRPr="00011053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 Категории участников:</w:t>
      </w:r>
    </w:p>
    <w:p w14:paraId="49D47892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225F9D" w14:textId="289554EF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Категории (основные) участников определяются полом, возрастной группой</w:t>
      </w:r>
      <w:r w:rsidR="00011053">
        <w:rPr>
          <w:rFonts w:ascii="Times New Roman" w:eastAsia="Times New Roman" w:hAnsi="Times New Roman" w:cs="Times New Roman"/>
          <w:sz w:val="28"/>
          <w:szCs w:val="28"/>
          <w:lang w:val="ru-RU"/>
        </w:rPr>
        <w:t>, типом велосипеда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минимальной шириной установленных покрышек на момент выдачи стартовых номеров,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запросу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организаторов участник обязуется предъявить документ удостоверяющий личность для определения даты рождения, ширина покрышек определяется заводской маркировкой с указанием размера, при невозможности счесть маркировку или подозрении на некорректное указание, организатор имеет право запросить подтверждающие документы или воспользоваться иными способами измерений.</w:t>
      </w:r>
    </w:p>
    <w:p w14:paraId="7CBAFD6C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дополнительной (не основной) категории фанрайд является добровольным, рекомендована для новичков (отличается уменьшенной дистанцией для успешного преодоления, орг. взносом и соотв. скромными призами;)</w:t>
      </w:r>
    </w:p>
    <w:p w14:paraId="2C990DF3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46"/>
        <w:gridCol w:w="5179"/>
      </w:tblGrid>
      <w:tr w:rsidR="00BF5007" w14:paraId="551CC34A" w14:textId="77777777">
        <w:trPr>
          <w:trHeight w:val="495"/>
        </w:trPr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8E48B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517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463FC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Дистанция</w:t>
            </w:r>
          </w:p>
        </w:tc>
      </w:tr>
      <w:tr w:rsidR="00BF5007" w14:paraId="4425025B" w14:textId="77777777">
        <w:trPr>
          <w:trHeight w:val="495"/>
        </w:trPr>
        <w:tc>
          <w:tcPr>
            <w:tcW w:w="38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CDAC1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 (шоссе)</w:t>
            </w:r>
          </w:p>
        </w:tc>
        <w:tc>
          <w:tcPr>
            <w:tcW w:w="5178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0F509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км (до границы Горного улуса и обратно)</w:t>
            </w:r>
          </w:p>
        </w:tc>
      </w:tr>
      <w:tr w:rsidR="00BF5007" w14:paraId="70C11982" w14:textId="77777777">
        <w:trPr>
          <w:trHeight w:val="495"/>
        </w:trPr>
        <w:tc>
          <w:tcPr>
            <w:tcW w:w="38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83DB7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Мужчины-ветераны (шоссе)</w:t>
            </w:r>
          </w:p>
        </w:tc>
        <w:tc>
          <w:tcPr>
            <w:tcW w:w="5178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47B75" w14:textId="77777777" w:rsidR="00BF5007" w:rsidRDefault="00BF50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5007" w14:paraId="3288584B" w14:textId="77777777">
        <w:trPr>
          <w:trHeight w:val="495"/>
        </w:trPr>
        <w:tc>
          <w:tcPr>
            <w:tcW w:w="38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C808B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 (мтб)</w:t>
            </w:r>
          </w:p>
        </w:tc>
        <w:tc>
          <w:tcPr>
            <w:tcW w:w="5178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C3921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 км (до р.Кенкеме и обратно)</w:t>
            </w:r>
          </w:p>
        </w:tc>
      </w:tr>
      <w:tr w:rsidR="00BF5007" w14:paraId="1DF3E20C" w14:textId="77777777">
        <w:trPr>
          <w:trHeight w:val="495"/>
        </w:trPr>
        <w:tc>
          <w:tcPr>
            <w:tcW w:w="38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FFCA7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Мужчины-ветераны (мтб)</w:t>
            </w:r>
          </w:p>
        </w:tc>
        <w:tc>
          <w:tcPr>
            <w:tcW w:w="5178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C707B" w14:textId="77777777" w:rsidR="00BF5007" w:rsidRDefault="00BF50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5007" w14:paraId="48D70589" w14:textId="77777777">
        <w:trPr>
          <w:trHeight w:val="495"/>
        </w:trPr>
        <w:tc>
          <w:tcPr>
            <w:tcW w:w="38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3A527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 общая (грэвел)</w:t>
            </w:r>
          </w:p>
        </w:tc>
        <w:tc>
          <w:tcPr>
            <w:tcW w:w="5178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39063" w14:textId="77777777" w:rsidR="00BF5007" w:rsidRDefault="00BF50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5007" w14:paraId="3E2DED44" w14:textId="77777777">
        <w:trPr>
          <w:trHeight w:val="495"/>
        </w:trPr>
        <w:tc>
          <w:tcPr>
            <w:tcW w:w="38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C3993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 общая (шоссе+грэвел)</w:t>
            </w:r>
          </w:p>
        </w:tc>
        <w:tc>
          <w:tcPr>
            <w:tcW w:w="5178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9B052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км (до кафе и обратно)</w:t>
            </w:r>
          </w:p>
        </w:tc>
      </w:tr>
      <w:tr w:rsidR="00BF5007" w14:paraId="2D7BFDEF" w14:textId="77777777">
        <w:trPr>
          <w:trHeight w:val="495"/>
        </w:trPr>
        <w:tc>
          <w:tcPr>
            <w:tcW w:w="38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41B61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 (мтб)</w:t>
            </w:r>
          </w:p>
        </w:tc>
        <w:tc>
          <w:tcPr>
            <w:tcW w:w="5178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B0B43" w14:textId="77777777" w:rsidR="00BF5007" w:rsidRDefault="00BF50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5007" w14:paraId="41DB7052" w14:textId="77777777">
        <w:trPr>
          <w:trHeight w:val="495"/>
        </w:trPr>
        <w:tc>
          <w:tcPr>
            <w:tcW w:w="38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7638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Женщины-ветераны (мтб)</w:t>
            </w:r>
          </w:p>
        </w:tc>
        <w:tc>
          <w:tcPr>
            <w:tcW w:w="5178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90541" w14:textId="77777777" w:rsidR="00BF5007" w:rsidRDefault="00BF50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5007" w14:paraId="6AF9CB27" w14:textId="77777777">
        <w:trPr>
          <w:trHeight w:val="495"/>
        </w:trPr>
        <w:tc>
          <w:tcPr>
            <w:tcW w:w="38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0CE3C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 общая (фанрайд)</w:t>
            </w:r>
          </w:p>
        </w:tc>
        <w:tc>
          <w:tcPr>
            <w:tcW w:w="5178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4A278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км (до стеллы дорожникам и обратно)</w:t>
            </w:r>
          </w:p>
        </w:tc>
      </w:tr>
      <w:tr w:rsidR="00BF5007" w14:paraId="7D2E958D" w14:textId="77777777">
        <w:trPr>
          <w:trHeight w:val="495"/>
        </w:trPr>
        <w:tc>
          <w:tcPr>
            <w:tcW w:w="38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39739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 общая (фанрайд)</w:t>
            </w:r>
          </w:p>
        </w:tc>
        <w:tc>
          <w:tcPr>
            <w:tcW w:w="5178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D2985" w14:textId="77777777" w:rsidR="00BF5007" w:rsidRDefault="00BF50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2C31F0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*ветераны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по 1985 г.р. включительно (40 лет и старше);</w:t>
      </w:r>
    </w:p>
    <w:p w14:paraId="5D84BDCB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*общая - нет разделения на возрастные группы;</w:t>
      </w:r>
    </w:p>
    <w:p w14:paraId="48720D75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*фанрайд - нет разделения на возрастные группы и ширину покрышек;</w:t>
      </w:r>
    </w:p>
    <w:p w14:paraId="5A7B0CE1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*(шоссе) – ширина покрышек по 32мм включительно;</w:t>
      </w:r>
    </w:p>
    <w:p w14:paraId="3DAA099A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*(мтб) – ширина покрышек от 50мм (1.95’) включительно;</w:t>
      </w:r>
    </w:p>
    <w:p w14:paraId="3F3F2812" w14:textId="002ABAB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*(грэвел) – ширина покрышек от 33</w:t>
      </w:r>
    </w:p>
    <w:p w14:paraId="74F10D2F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3AB53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Категории участников являются предварительными. При недостаточном количестве (не менее 5 участников) категории могут быть объединены в рамках одной дистанции.</w:t>
      </w:r>
      <w:r>
        <w:br w:type="page"/>
      </w:r>
    </w:p>
    <w:p w14:paraId="622074AE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7. Награждение:</w:t>
      </w:r>
    </w:p>
    <w:p w14:paraId="122915C6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35093F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Победители и призеры соревнования награждаются призами, грамотами и медалями;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Каждый участник успешно завершивший гонку в основных категориях (не фанрайд) награждается медалью финишера;</w:t>
      </w:r>
    </w:p>
    <w:p w14:paraId="06B09832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Абсолютный чемпион в дистанции 88 км (до границы Горного улуса и обратно) награждается переходящим кубком;</w:t>
      </w:r>
    </w:p>
    <w:p w14:paraId="3FCB75A1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Призы предоставлены спонсорами соревнований и членами клуба «VeloRide».</w:t>
      </w:r>
    </w:p>
    <w:p w14:paraId="7B6C758E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E6C126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Дополнительно:</w:t>
      </w:r>
    </w:p>
    <w:p w14:paraId="518C8C52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F00480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Организатор оставляет за собой право вносить изменения не противоречащие основным правилам проведения соревнований по данному виду спорта без предварительного уведомления участников.</w:t>
      </w:r>
    </w:p>
    <w:p w14:paraId="6DE96CC0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FE022E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Данное положение является официальным вызовом на соревнование.</w:t>
      </w:r>
    </w:p>
    <w:p w14:paraId="61A65F13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9A36DD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37A9C2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783969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3F6B5B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063F5A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B9297F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79EA1D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1759D6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90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2160"/>
        <w:gridCol w:w="2975"/>
      </w:tblGrid>
      <w:tr w:rsidR="00BF5007" w14:paraId="620A295A" w14:textId="77777777">
        <w:trPr>
          <w:trHeight w:val="90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E57E3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Организатор: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E5DBB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BEA69A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F5007" w14:paraId="42BF943A" w14:textId="77777777">
        <w:trPr>
          <w:trHeight w:val="18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13F82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Клуб «VeloRide» г.Якутск</w:t>
            </w:r>
          </w:p>
          <w:p w14:paraId="6E4E2196" w14:textId="77777777" w:rsidR="00BF5007" w:rsidRDefault="00BF50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6B5CA5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Представитель:</w:t>
            </w:r>
          </w:p>
          <w:p w14:paraId="1FCE082D" w14:textId="77777777" w:rsidR="00BF5007" w:rsidRDefault="00BF50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1C5ED8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_____________/ Зыков М.Ф.</w:t>
            </w:r>
          </w:p>
          <w:p w14:paraId="616F5CA8" w14:textId="77777777" w:rsidR="00BF5007" w:rsidRDefault="00BF50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429138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«____»______________2025 г.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9D24E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5E6AE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AA647F1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6822BE57" w14:textId="77777777" w:rsidR="00BF5007" w:rsidRDefault="00ED556A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1.</w:t>
      </w:r>
    </w:p>
    <w:p w14:paraId="17ED0EFD" w14:textId="77777777" w:rsidR="00BF5007" w:rsidRDefault="00BF5007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C64AB4A" w14:textId="77777777" w:rsidR="00BF5007" w:rsidRDefault="00ED556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Лист ознакомления с Положением Республиканская шоссейная велогонка «Кубок VeloRide»</w:t>
      </w:r>
    </w:p>
    <w:p w14:paraId="3D0C3C9B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7DD091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положением ознакомлен(а), условия и требования к участию принимаю, претензий не имею:</w:t>
      </w: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6060"/>
        <w:gridCol w:w="2070"/>
      </w:tblGrid>
      <w:tr w:rsidR="00BF5007" w14:paraId="5A589AF8" w14:textId="77777777">
        <w:tc>
          <w:tcPr>
            <w:tcW w:w="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6FE61" w14:textId="77777777" w:rsidR="00BF5007" w:rsidRDefault="00ED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98F74" w14:textId="77777777" w:rsidR="00BF5007" w:rsidRDefault="00ED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участника (полностью)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1222C" w14:textId="77777777" w:rsidR="00BF5007" w:rsidRDefault="00ED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14:paraId="143E03A6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F500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07"/>
    <w:rsid w:val="00011053"/>
    <w:rsid w:val="000E1E05"/>
    <w:rsid w:val="00250C82"/>
    <w:rsid w:val="006340AB"/>
    <w:rsid w:val="006769EC"/>
    <w:rsid w:val="00824A5D"/>
    <w:rsid w:val="00BF5007"/>
    <w:rsid w:val="00ED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CA84"/>
  <w15:docId w15:val="{C4F883DC-FE6E-493F-98B2-B7F228D7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maps/-/CLAAuTkU" TargetMode="External"/><Relationship Id="rId5" Type="http://schemas.openxmlformats.org/officeDocument/2006/relationships/hyperlink" Target="https://go.2gis.com/v3GUk" TargetMode="External"/><Relationship Id="rId4" Type="http://schemas.openxmlformats.org/officeDocument/2006/relationships/hyperlink" Target="https://goo.gl/maps/59WrHQcG1CthMmFH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mikhail bykov</cp:lastModifiedBy>
  <cp:revision>8</cp:revision>
  <dcterms:created xsi:type="dcterms:W3CDTF">2025-09-07T10:24:00Z</dcterms:created>
  <dcterms:modified xsi:type="dcterms:W3CDTF">2025-09-08T03:30:00Z</dcterms:modified>
</cp:coreProperties>
</file>