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F2AEC" w:rsidRDefault="00EF2AEC">
      <w:pPr>
        <w:pStyle w:val="2"/>
        <w:rPr>
          <w:b/>
          <w:sz w:val="28"/>
          <w:szCs w:val="28"/>
        </w:rPr>
      </w:pPr>
    </w:p>
    <w:p w:rsidR="00EF2AEC" w:rsidRDefault="00EF2AEC">
      <w:pPr>
        <w:pStyle w:val="2"/>
        <w:rPr>
          <w:b/>
          <w:szCs w:val="24"/>
        </w:rPr>
      </w:pPr>
    </w:p>
    <w:tbl>
      <w:tblPr>
        <w:tblStyle w:val="a8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R="00EF2AEC">
        <w:tc>
          <w:tcPr>
            <w:tcW w:w="4785" w:type="dxa"/>
          </w:tcPr>
          <w:p w:rsidR="006C6109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="006C6109">
              <w:rPr>
                <w:sz w:val="28"/>
                <w:szCs w:val="28"/>
              </w:rPr>
              <w:t xml:space="preserve"> </w:t>
            </w:r>
          </w:p>
          <w:p w:rsidR="00EF2AEC" w:rsidRDefault="006C6109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5F6CFD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 xml:space="preserve"> ДО</w:t>
            </w:r>
            <w:r w:rsidR="005F6CFD">
              <w:rPr>
                <w:sz w:val="28"/>
                <w:szCs w:val="28"/>
              </w:rPr>
              <w:t xml:space="preserve"> «СШ «Вымпел»</w:t>
            </w:r>
          </w:p>
          <w:p w:rsidR="00EF2AEC" w:rsidRDefault="00EF2AEC">
            <w:pPr>
              <w:pStyle w:val="aa"/>
              <w:rPr>
                <w:sz w:val="28"/>
                <w:szCs w:val="28"/>
              </w:rPr>
            </w:pPr>
          </w:p>
          <w:p w:rsidR="00EF2AEC" w:rsidRDefault="00AA55B7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6C6109">
              <w:rPr>
                <w:sz w:val="28"/>
                <w:szCs w:val="28"/>
              </w:rPr>
              <w:t xml:space="preserve">____Ф.М. </w:t>
            </w:r>
            <w:proofErr w:type="spellStart"/>
            <w:r w:rsidR="006C6109">
              <w:rPr>
                <w:sz w:val="28"/>
                <w:szCs w:val="28"/>
              </w:rPr>
              <w:t>Нериков</w:t>
            </w:r>
            <w:proofErr w:type="spellEnd"/>
          </w:p>
          <w:p w:rsidR="00EF2AEC" w:rsidRDefault="000C3E4B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____________2025</w:t>
            </w:r>
            <w:r w:rsidR="005F6CFD">
              <w:rPr>
                <w:sz w:val="28"/>
                <w:szCs w:val="28"/>
              </w:rPr>
              <w:t xml:space="preserve"> г.</w:t>
            </w:r>
          </w:p>
          <w:p w:rsidR="00EF2AEC" w:rsidRDefault="00EF2AEC">
            <w:pPr>
              <w:pStyle w:val="aa"/>
              <w:rPr>
                <w:b/>
                <w:sz w:val="28"/>
                <w:szCs w:val="28"/>
              </w:rPr>
            </w:pPr>
          </w:p>
          <w:p w:rsidR="00EF2AEC" w:rsidRDefault="00EF2AEC">
            <w:pPr>
              <w:pStyle w:val="aa"/>
              <w:rPr>
                <w:b/>
                <w:sz w:val="28"/>
                <w:szCs w:val="28"/>
              </w:rPr>
            </w:pPr>
          </w:p>
          <w:p w:rsidR="00AA55B7" w:rsidRDefault="00AA55B7">
            <w:pPr>
              <w:pStyle w:val="aa"/>
              <w:rPr>
                <w:b/>
                <w:sz w:val="28"/>
                <w:szCs w:val="28"/>
              </w:rPr>
            </w:pPr>
          </w:p>
          <w:p w:rsidR="00AA55B7" w:rsidRDefault="00AA55B7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</w:t>
            </w:r>
          </w:p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культуре и массовому спорту администрации города Рязани</w:t>
            </w:r>
          </w:p>
          <w:p w:rsidR="00EF2AEC" w:rsidRDefault="00EF2AEC">
            <w:pPr>
              <w:pStyle w:val="aa"/>
              <w:rPr>
                <w:sz w:val="28"/>
                <w:szCs w:val="28"/>
              </w:rPr>
            </w:pPr>
          </w:p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К.О. Сосунов</w:t>
            </w:r>
          </w:p>
          <w:p w:rsidR="00EF2AEC" w:rsidRDefault="000C3E4B">
            <w:pPr>
              <w:pStyle w:val="aa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«_____»______________2025</w:t>
            </w:r>
            <w:r w:rsidR="005F6CF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EF2AEC" w:rsidRDefault="00EF2AE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2AEC" w:rsidRDefault="00EF2AEC">
            <w:pPr>
              <w:rPr>
                <w:sz w:val="28"/>
                <w:szCs w:val="28"/>
              </w:rPr>
            </w:pPr>
          </w:p>
        </w:tc>
      </w:tr>
      <w:tr w:rsidR="00EF2AEC">
        <w:tc>
          <w:tcPr>
            <w:tcW w:w="4785" w:type="dxa"/>
          </w:tcPr>
          <w:p w:rsidR="00EF2AEC" w:rsidRDefault="006C445E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ОО «Рязанская областная </w:t>
            </w:r>
          </w:p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лыжных гонок»</w:t>
            </w:r>
          </w:p>
          <w:p w:rsidR="00EF2AEC" w:rsidRDefault="00EF2AEC">
            <w:pPr>
              <w:pStyle w:val="aa"/>
              <w:rPr>
                <w:sz w:val="28"/>
                <w:szCs w:val="28"/>
              </w:rPr>
            </w:pPr>
          </w:p>
          <w:p w:rsidR="00EF2AEC" w:rsidRDefault="005F6CF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Д.В. Самарский</w:t>
            </w:r>
          </w:p>
          <w:p w:rsidR="00EF2AEC" w:rsidRDefault="000C3E4B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 2025</w:t>
            </w:r>
            <w:r w:rsidR="005F6CFD">
              <w:rPr>
                <w:sz w:val="28"/>
                <w:szCs w:val="28"/>
              </w:rPr>
              <w:t xml:space="preserve"> г.</w:t>
            </w:r>
          </w:p>
          <w:p w:rsidR="00EF2AEC" w:rsidRDefault="00EF2AEC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EF2AEC" w:rsidRDefault="00EF2AE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EF2AEC" w:rsidRDefault="00EF2AE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2AEC" w:rsidRDefault="00EF2AEC">
            <w:pPr>
              <w:rPr>
                <w:sz w:val="28"/>
                <w:szCs w:val="28"/>
              </w:rPr>
            </w:pPr>
          </w:p>
        </w:tc>
      </w:tr>
    </w:tbl>
    <w:p w:rsidR="00EF2AEC" w:rsidRDefault="00EF2AEC">
      <w:pPr>
        <w:pStyle w:val="2"/>
        <w:rPr>
          <w:b/>
          <w:sz w:val="28"/>
          <w:szCs w:val="28"/>
        </w:rPr>
      </w:pPr>
    </w:p>
    <w:p w:rsidR="00EF2AEC" w:rsidRDefault="005F6CFD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A55B7" w:rsidRDefault="005F6CFD" w:rsidP="00AA55B7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открытого</w:t>
      </w:r>
      <w:r w:rsidR="00AA55B7">
        <w:rPr>
          <w:b/>
          <w:sz w:val="28"/>
          <w:szCs w:val="28"/>
        </w:rPr>
        <w:t xml:space="preserve"> чемпионата и</w:t>
      </w:r>
      <w:r>
        <w:rPr>
          <w:b/>
          <w:sz w:val="28"/>
          <w:szCs w:val="28"/>
        </w:rPr>
        <w:t xml:space="preserve"> первенства </w:t>
      </w:r>
    </w:p>
    <w:p w:rsidR="003E7AA5" w:rsidRPr="003E7AA5" w:rsidRDefault="00F9365F" w:rsidP="003E7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</w:t>
      </w:r>
      <w:r w:rsidR="000C3E4B">
        <w:rPr>
          <w:b/>
          <w:sz w:val="28"/>
          <w:szCs w:val="28"/>
        </w:rPr>
        <w:t xml:space="preserve"> Рязани по легкоатлетическому кроссу среди лыжников, посвященному 80- </w:t>
      </w:r>
      <w:proofErr w:type="spellStart"/>
      <w:r w:rsidR="000C3E4B">
        <w:rPr>
          <w:b/>
          <w:sz w:val="28"/>
          <w:szCs w:val="28"/>
        </w:rPr>
        <w:t>летию</w:t>
      </w:r>
      <w:proofErr w:type="spellEnd"/>
      <w:r w:rsidR="000C3E4B">
        <w:rPr>
          <w:b/>
          <w:sz w:val="28"/>
          <w:szCs w:val="28"/>
        </w:rPr>
        <w:t xml:space="preserve"> Победы в Великой Отечественной войне.</w:t>
      </w:r>
    </w:p>
    <w:p w:rsidR="00EF2AEC" w:rsidRDefault="00EF2AEC" w:rsidP="00AA55B7">
      <w:pPr>
        <w:ind w:left="426"/>
        <w:jc w:val="center"/>
        <w:rPr>
          <w:b/>
          <w:sz w:val="28"/>
          <w:szCs w:val="28"/>
        </w:rPr>
      </w:pPr>
    </w:p>
    <w:p w:rsidR="00EF2AEC" w:rsidRDefault="00404171">
      <w:pPr>
        <w:pStyle w:val="2"/>
        <w:rPr>
          <w:b/>
          <w:sz w:val="28"/>
          <w:szCs w:val="28"/>
        </w:rPr>
      </w:pPr>
      <w:r w:rsidRPr="00404171">
        <w:rPr>
          <w:b/>
          <w:noProof/>
          <w:sz w:val="28"/>
          <w:szCs w:val="28"/>
        </w:rPr>
        <w:drawing>
          <wp:inline distT="0" distB="0" distL="0" distR="0">
            <wp:extent cx="6038850" cy="4219575"/>
            <wp:effectExtent l="19050" t="0" r="0" b="0"/>
            <wp:docPr id="3" name="Рисунок 1" descr="https://avatars.mds.yandex.net/i?id=ed202dbfa6d1f5e2d89aeec6ef390bc11a5d3945-47554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d202dbfa6d1f5e2d89aeec6ef390bc11a5d3945-47554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AEC" w:rsidRDefault="00EF2AEC">
      <w:pPr>
        <w:pStyle w:val="2"/>
        <w:rPr>
          <w:b/>
          <w:sz w:val="28"/>
          <w:szCs w:val="28"/>
        </w:rPr>
      </w:pPr>
    </w:p>
    <w:p w:rsidR="00DD0BDA" w:rsidRDefault="00DD0BDA" w:rsidP="006D242B">
      <w:pPr>
        <w:pStyle w:val="2"/>
        <w:rPr>
          <w:b/>
          <w:sz w:val="28"/>
          <w:szCs w:val="28"/>
        </w:rPr>
      </w:pPr>
    </w:p>
    <w:p w:rsidR="00DD0BDA" w:rsidRDefault="00DD0BDA">
      <w:pPr>
        <w:pStyle w:val="2"/>
        <w:jc w:val="center"/>
        <w:rPr>
          <w:b/>
          <w:sz w:val="28"/>
          <w:szCs w:val="28"/>
        </w:rPr>
      </w:pPr>
    </w:p>
    <w:p w:rsidR="00EF2AEC" w:rsidRDefault="000C3E4B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5F6CFD">
        <w:rPr>
          <w:b/>
          <w:sz w:val="28"/>
          <w:szCs w:val="28"/>
        </w:rPr>
        <w:t xml:space="preserve"> г.</w:t>
      </w:r>
    </w:p>
    <w:p w:rsidR="00F74EB4" w:rsidRDefault="00F74EB4" w:rsidP="00F74EB4">
      <w:pPr>
        <w:pStyle w:val="a9"/>
        <w:spacing w:line="276" w:lineRule="auto"/>
        <w:ind w:left="0"/>
        <w:rPr>
          <w:b/>
          <w:sz w:val="28"/>
          <w:szCs w:val="28"/>
        </w:rPr>
      </w:pPr>
    </w:p>
    <w:p w:rsidR="00F74EB4" w:rsidRDefault="00F74EB4" w:rsidP="00F74EB4">
      <w:pPr>
        <w:pStyle w:val="a9"/>
        <w:spacing w:line="276" w:lineRule="auto"/>
        <w:ind w:left="0"/>
        <w:rPr>
          <w:b/>
          <w:sz w:val="28"/>
          <w:szCs w:val="28"/>
        </w:rPr>
      </w:pPr>
    </w:p>
    <w:p w:rsidR="00EF2AEC" w:rsidRDefault="0010405C" w:rsidP="00F74EB4">
      <w:pPr>
        <w:pStyle w:val="a9"/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F6CFD">
        <w:rPr>
          <w:b/>
          <w:sz w:val="24"/>
          <w:szCs w:val="24"/>
        </w:rPr>
        <w:t>ОБЩИЕ ПОЛОЖЕНИЯ</w:t>
      </w:r>
    </w:p>
    <w:p w:rsidR="00EF2AEC" w:rsidRPr="000C3E4B" w:rsidRDefault="00755559" w:rsidP="000C3E4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6CFD">
        <w:rPr>
          <w:sz w:val="28"/>
          <w:szCs w:val="28"/>
        </w:rPr>
        <w:t>Открыт</w:t>
      </w:r>
      <w:r w:rsidR="00AA55B7">
        <w:rPr>
          <w:sz w:val="28"/>
          <w:szCs w:val="28"/>
        </w:rPr>
        <w:t>ый чемпионат и</w:t>
      </w:r>
      <w:r w:rsidR="005F6CFD">
        <w:rPr>
          <w:sz w:val="28"/>
          <w:szCs w:val="28"/>
        </w:rPr>
        <w:t xml:space="preserve"> первенство</w:t>
      </w:r>
      <w:r w:rsidR="0010405C">
        <w:rPr>
          <w:sz w:val="28"/>
          <w:szCs w:val="28"/>
        </w:rPr>
        <w:t xml:space="preserve"> города </w:t>
      </w:r>
      <w:r w:rsidR="000C3E4B">
        <w:rPr>
          <w:sz w:val="28"/>
          <w:szCs w:val="28"/>
        </w:rPr>
        <w:t>Рязани по легкоатлетическому кроссу среди лыжников</w:t>
      </w:r>
      <w:r w:rsidR="000C3E4B" w:rsidRPr="000C3E4B">
        <w:rPr>
          <w:sz w:val="28"/>
          <w:szCs w:val="28"/>
        </w:rPr>
        <w:t>,</w:t>
      </w:r>
      <w:r w:rsidR="009E15F4" w:rsidRPr="000C3E4B">
        <w:rPr>
          <w:sz w:val="28"/>
          <w:szCs w:val="28"/>
        </w:rPr>
        <w:t xml:space="preserve"> </w:t>
      </w:r>
      <w:r w:rsidR="000C3E4B" w:rsidRPr="000C3E4B">
        <w:rPr>
          <w:sz w:val="28"/>
          <w:szCs w:val="28"/>
        </w:rPr>
        <w:t xml:space="preserve">посвященному 80- </w:t>
      </w:r>
      <w:proofErr w:type="spellStart"/>
      <w:r w:rsidR="000C3E4B" w:rsidRPr="000C3E4B">
        <w:rPr>
          <w:sz w:val="28"/>
          <w:szCs w:val="28"/>
        </w:rPr>
        <w:t>летию</w:t>
      </w:r>
      <w:proofErr w:type="spellEnd"/>
      <w:r w:rsidR="000C3E4B" w:rsidRPr="000C3E4B">
        <w:rPr>
          <w:sz w:val="28"/>
          <w:szCs w:val="28"/>
        </w:rPr>
        <w:t xml:space="preserve"> Победы в Великой Отечественной войне</w:t>
      </w:r>
      <w:r w:rsidR="000C3E4B">
        <w:rPr>
          <w:sz w:val="28"/>
          <w:szCs w:val="28"/>
        </w:rPr>
        <w:t xml:space="preserve"> </w:t>
      </w:r>
      <w:r w:rsidR="0010405C">
        <w:rPr>
          <w:sz w:val="28"/>
          <w:szCs w:val="28"/>
        </w:rPr>
        <w:t xml:space="preserve">(далее </w:t>
      </w:r>
      <w:r w:rsidR="006C6109">
        <w:rPr>
          <w:sz w:val="28"/>
          <w:szCs w:val="28"/>
        </w:rPr>
        <w:t>С</w:t>
      </w:r>
      <w:r w:rsidR="005F6CFD">
        <w:rPr>
          <w:sz w:val="28"/>
          <w:szCs w:val="28"/>
        </w:rPr>
        <w:t>оревнования) проводятся в соответствии</w:t>
      </w:r>
      <w:r w:rsidR="00D33D14">
        <w:rPr>
          <w:sz w:val="28"/>
          <w:szCs w:val="28"/>
        </w:rPr>
        <w:t xml:space="preserve"> с календарным планом спортивных соревнований</w:t>
      </w:r>
      <w:r w:rsidR="005F6CFD">
        <w:rPr>
          <w:sz w:val="28"/>
          <w:szCs w:val="28"/>
        </w:rPr>
        <w:t xml:space="preserve"> и физкультурно-оздоровительных мероприятий управления по физической культуре и массовому спорту адм</w:t>
      </w:r>
      <w:r w:rsidR="00D33D14">
        <w:rPr>
          <w:sz w:val="28"/>
          <w:szCs w:val="28"/>
        </w:rPr>
        <w:t>инистрации города Рязан</w:t>
      </w:r>
      <w:proofErr w:type="gramStart"/>
      <w:r w:rsidR="00D33D14">
        <w:rPr>
          <w:sz w:val="28"/>
          <w:szCs w:val="28"/>
        </w:rPr>
        <w:t>и</w:t>
      </w:r>
      <w:r w:rsidR="000C3E4B">
        <w:rPr>
          <w:sz w:val="28"/>
          <w:szCs w:val="28"/>
        </w:rPr>
        <w:t>(</w:t>
      </w:r>
      <w:proofErr w:type="gramEnd"/>
      <w:r w:rsidR="000C3E4B">
        <w:rPr>
          <w:sz w:val="28"/>
          <w:szCs w:val="28"/>
        </w:rPr>
        <w:t xml:space="preserve"> далее Управление) на 2025 год.</w:t>
      </w:r>
    </w:p>
    <w:p w:rsidR="00EF2AEC" w:rsidRDefault="005F6CFD" w:rsidP="000C3E4B">
      <w:pPr>
        <w:pStyle w:val="a9"/>
        <w:ind w:left="0" w:firstLineChars="214" w:firstLine="599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целях создания условий для развития физической культуры и спорта в городе Рязани, а также создания условий, обеспечивающих возможность для населения города вести здоровый образ жизни, повышения интереса и приобщения различных категорий граждан (слоев общества) к регулярным занятиям физической культурой и спортом. </w:t>
      </w:r>
    </w:p>
    <w:p w:rsidR="00EF2AEC" w:rsidRDefault="004B4D09">
      <w:pPr>
        <w:pStyle w:val="a9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</w:t>
      </w:r>
      <w:r w:rsidR="005F6CFD">
        <w:rPr>
          <w:sz w:val="28"/>
          <w:szCs w:val="28"/>
        </w:rPr>
        <w:t>оревнований являются:</w:t>
      </w:r>
    </w:p>
    <w:p w:rsidR="00EF2AEC" w:rsidRPr="000C3E4B" w:rsidRDefault="005F6CFD" w:rsidP="000C3E4B">
      <w:pPr>
        <w:pStyle w:val="a9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жизни;</w:t>
      </w:r>
    </w:p>
    <w:p w:rsidR="00EF2AEC" w:rsidRDefault="005F6CFD">
      <w:pPr>
        <w:pStyle w:val="a9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83EEF">
        <w:rPr>
          <w:sz w:val="28"/>
          <w:szCs w:val="28"/>
        </w:rPr>
        <w:t>ыявление сил</w:t>
      </w:r>
      <w:r w:rsidR="000C3E4B">
        <w:rPr>
          <w:sz w:val="28"/>
          <w:szCs w:val="28"/>
        </w:rPr>
        <w:t>ьнейших спортсменов перед новым</w:t>
      </w:r>
      <w:r w:rsidR="00183EEF">
        <w:rPr>
          <w:sz w:val="28"/>
          <w:szCs w:val="28"/>
        </w:rPr>
        <w:t xml:space="preserve"> спортивным сезоном;</w:t>
      </w:r>
    </w:p>
    <w:p w:rsidR="00EF2AEC" w:rsidRDefault="005F6CFD">
      <w:pPr>
        <w:pStyle w:val="a9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детей и молодежи к занятиям физической культурой и спортом.</w:t>
      </w:r>
    </w:p>
    <w:p w:rsidR="00EF2AEC" w:rsidRDefault="00EF2AEC">
      <w:pPr>
        <w:pStyle w:val="a9"/>
        <w:jc w:val="both"/>
        <w:rPr>
          <w:sz w:val="24"/>
          <w:szCs w:val="24"/>
        </w:rPr>
      </w:pPr>
    </w:p>
    <w:p w:rsidR="00EF2AEC" w:rsidRDefault="005F6CFD" w:rsidP="00104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0405C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 И МЕСТО ПРОВЕДЕНИЯ</w:t>
      </w:r>
    </w:p>
    <w:p w:rsidR="006C6109" w:rsidRDefault="005F6CFD" w:rsidP="00523BCD">
      <w:pPr>
        <w:ind w:firstLineChars="214" w:firstLine="60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Соревнования проводятся </w:t>
      </w:r>
      <w:r w:rsidR="000C3E4B">
        <w:rPr>
          <w:sz w:val="28"/>
          <w:szCs w:val="28"/>
        </w:rPr>
        <w:t>26 апреля 2025</w:t>
      </w:r>
      <w:r w:rsidR="00B27005">
        <w:rPr>
          <w:sz w:val="28"/>
          <w:szCs w:val="28"/>
        </w:rPr>
        <w:t xml:space="preserve"> года. </w:t>
      </w:r>
    </w:p>
    <w:p w:rsidR="00EF2AEC" w:rsidRDefault="00B27005" w:rsidP="006C6109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 w:rsidR="00523BCD" w:rsidRPr="00DC7361">
        <w:rPr>
          <w:color w:val="FF0000"/>
          <w:sz w:val="28"/>
          <w:szCs w:val="28"/>
        </w:rPr>
        <w:t xml:space="preserve"> </w:t>
      </w:r>
      <w:r w:rsidR="006C6109" w:rsidRPr="006C6109">
        <w:rPr>
          <w:color w:val="000000" w:themeColor="text1"/>
          <w:sz w:val="28"/>
          <w:szCs w:val="28"/>
        </w:rPr>
        <w:t>Мемориальный парк,</w:t>
      </w:r>
      <w:r w:rsidR="006C6109">
        <w:rPr>
          <w:color w:val="000000" w:themeColor="text1"/>
          <w:sz w:val="28"/>
          <w:szCs w:val="28"/>
        </w:rPr>
        <w:t xml:space="preserve"> </w:t>
      </w:r>
      <w:r w:rsidR="006C6109" w:rsidRPr="006C6109">
        <w:rPr>
          <w:color w:val="000000" w:themeColor="text1"/>
          <w:sz w:val="28"/>
          <w:szCs w:val="28"/>
        </w:rPr>
        <w:t>город Рязань</w:t>
      </w:r>
      <w:r w:rsidR="006C6109">
        <w:rPr>
          <w:color w:val="000000" w:themeColor="text1"/>
          <w:sz w:val="28"/>
          <w:szCs w:val="28"/>
        </w:rPr>
        <w:t>.</w:t>
      </w:r>
      <w:r w:rsidR="003E7AA5">
        <w:rPr>
          <w:sz w:val="28"/>
          <w:szCs w:val="28"/>
        </w:rPr>
        <w:t xml:space="preserve"> </w:t>
      </w:r>
      <w:r w:rsidR="0033498E">
        <w:rPr>
          <w:sz w:val="28"/>
          <w:szCs w:val="28"/>
        </w:rPr>
        <w:t xml:space="preserve"> </w:t>
      </w:r>
      <w:r w:rsidR="006C6109">
        <w:rPr>
          <w:sz w:val="28"/>
          <w:szCs w:val="28"/>
        </w:rPr>
        <w:t>Начало мероприятия</w:t>
      </w:r>
      <w:r w:rsidR="003E7AA5">
        <w:rPr>
          <w:sz w:val="28"/>
          <w:szCs w:val="28"/>
        </w:rPr>
        <w:t xml:space="preserve"> </w:t>
      </w:r>
      <w:r w:rsidR="006C6109">
        <w:rPr>
          <w:sz w:val="28"/>
          <w:szCs w:val="28"/>
        </w:rPr>
        <w:t>в 10.4</w:t>
      </w:r>
      <w:r w:rsidR="005F6CFD">
        <w:rPr>
          <w:sz w:val="28"/>
          <w:szCs w:val="28"/>
        </w:rPr>
        <w:t>0.</w:t>
      </w:r>
      <w:r w:rsidR="006C6109">
        <w:rPr>
          <w:sz w:val="28"/>
          <w:szCs w:val="28"/>
        </w:rPr>
        <w:t xml:space="preserve"> Старт в 11.00.</w:t>
      </w:r>
    </w:p>
    <w:p w:rsidR="00EF2AEC" w:rsidRDefault="0009021B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Выда</w:t>
      </w:r>
      <w:r w:rsidR="00BA656F">
        <w:rPr>
          <w:sz w:val="28"/>
          <w:szCs w:val="28"/>
        </w:rPr>
        <w:t>ча номеров заканчивается в 10.</w:t>
      </w:r>
      <w:r>
        <w:rPr>
          <w:sz w:val="28"/>
          <w:szCs w:val="28"/>
        </w:rPr>
        <w:t>30</w:t>
      </w:r>
      <w:r w:rsidR="00BA656F">
        <w:rPr>
          <w:sz w:val="28"/>
          <w:szCs w:val="28"/>
        </w:rPr>
        <w:t xml:space="preserve"> час.</w:t>
      </w:r>
    </w:p>
    <w:p w:rsidR="006D242B" w:rsidRDefault="006D242B">
      <w:pPr>
        <w:ind w:firstLineChars="214" w:firstLine="599"/>
        <w:jc w:val="both"/>
        <w:rPr>
          <w:sz w:val="28"/>
          <w:szCs w:val="28"/>
        </w:rPr>
      </w:pPr>
    </w:p>
    <w:p w:rsidR="00EF2AEC" w:rsidRDefault="005F6CFD" w:rsidP="0010405C">
      <w:pPr>
        <w:ind w:leftChars="-71" w:lef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3.РУКОВОДСТВО ПРОВЕДЕНИЕМ СОРЕВНОВАНИЙ</w:t>
      </w:r>
    </w:p>
    <w:p w:rsidR="00EF2AEC" w:rsidRDefault="005F6CFD">
      <w:p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Общее руководство проведени</w:t>
      </w:r>
      <w:r w:rsidR="006C6109">
        <w:rPr>
          <w:sz w:val="28"/>
          <w:szCs w:val="28"/>
        </w:rPr>
        <w:t>ем соревнований осуществляется Управлением</w:t>
      </w:r>
      <w:r>
        <w:rPr>
          <w:sz w:val="28"/>
          <w:szCs w:val="28"/>
        </w:rPr>
        <w:t>, непосредственное про</w:t>
      </w:r>
      <w:r w:rsidR="00A36911">
        <w:rPr>
          <w:sz w:val="28"/>
          <w:szCs w:val="28"/>
        </w:rPr>
        <w:t>ведение возлагается на МБУ</w:t>
      </w:r>
      <w:r w:rsidR="006C6109">
        <w:rPr>
          <w:sz w:val="28"/>
          <w:szCs w:val="28"/>
        </w:rPr>
        <w:t xml:space="preserve"> ДО</w:t>
      </w:r>
      <w:r w:rsidR="00A36911">
        <w:rPr>
          <w:sz w:val="28"/>
          <w:szCs w:val="28"/>
        </w:rPr>
        <w:t xml:space="preserve"> «СШ</w:t>
      </w:r>
      <w:r>
        <w:rPr>
          <w:sz w:val="28"/>
          <w:szCs w:val="28"/>
        </w:rPr>
        <w:t xml:space="preserve"> «Вымпел» и судейскую коллегию, представленную общественной организацией «Рязанская областная федерац</w:t>
      </w:r>
      <w:r w:rsidR="004B4D09">
        <w:rPr>
          <w:sz w:val="28"/>
          <w:szCs w:val="28"/>
        </w:rPr>
        <w:t>ия лыжных гонок», утверждённую у</w:t>
      </w:r>
      <w:r>
        <w:rPr>
          <w:sz w:val="28"/>
          <w:szCs w:val="28"/>
        </w:rPr>
        <w:t>правлением.</w:t>
      </w:r>
    </w:p>
    <w:p w:rsidR="00EF2AEC" w:rsidRDefault="00EF2AEC">
      <w:pPr>
        <w:ind w:firstLineChars="200" w:firstLine="560"/>
        <w:jc w:val="both"/>
        <w:rPr>
          <w:sz w:val="28"/>
          <w:szCs w:val="28"/>
        </w:rPr>
      </w:pPr>
    </w:p>
    <w:p w:rsidR="00EF2AEC" w:rsidRDefault="005F6CFD" w:rsidP="00104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4.ТРЕБОВАНИЯ К УЧАСТНИКАМ СОРЕВНОВАНИЙ И УСЛОВИЯ ИХ ДОПУСКА</w:t>
      </w:r>
      <w:r w:rsidR="0010405C">
        <w:rPr>
          <w:b/>
          <w:sz w:val="28"/>
          <w:szCs w:val="28"/>
        </w:rPr>
        <w:t>. ПРОГРАММА СОРЕВНОВАНИЙ</w:t>
      </w:r>
    </w:p>
    <w:p w:rsidR="00AB22D0" w:rsidRPr="00183EEF" w:rsidRDefault="00755559" w:rsidP="007555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 соревнованиям допускаются лыжники, имеющие допуск врача и договор страхования жизни и здоровья от несчастных случаев</w:t>
      </w:r>
      <w:r w:rsidR="000C3E4B">
        <w:rPr>
          <w:sz w:val="28"/>
          <w:szCs w:val="28"/>
        </w:rPr>
        <w:t xml:space="preserve">. </w:t>
      </w:r>
    </w:p>
    <w:p w:rsidR="000C3E4B" w:rsidRDefault="00532569" w:rsidP="00AB22D0">
      <w:pPr>
        <w:rPr>
          <w:b/>
          <w:sz w:val="28"/>
          <w:szCs w:val="28"/>
        </w:rPr>
      </w:pPr>
      <w:r w:rsidRPr="000C3E4B">
        <w:rPr>
          <w:b/>
          <w:sz w:val="28"/>
          <w:szCs w:val="28"/>
        </w:rPr>
        <w:t xml:space="preserve">  </w:t>
      </w:r>
    </w:p>
    <w:p w:rsidR="000C3E4B" w:rsidRPr="000C3E4B" w:rsidRDefault="00532569" w:rsidP="00AB22D0">
      <w:pPr>
        <w:rPr>
          <w:b/>
          <w:sz w:val="28"/>
          <w:szCs w:val="28"/>
        </w:rPr>
      </w:pPr>
      <w:r w:rsidRPr="000C3E4B">
        <w:rPr>
          <w:b/>
          <w:sz w:val="28"/>
          <w:szCs w:val="28"/>
        </w:rPr>
        <w:t xml:space="preserve">   </w:t>
      </w:r>
      <w:r w:rsidR="009E15F4" w:rsidRPr="000C3E4B">
        <w:rPr>
          <w:b/>
          <w:sz w:val="28"/>
          <w:szCs w:val="28"/>
        </w:rPr>
        <w:t xml:space="preserve">В программе </w:t>
      </w:r>
      <w:r w:rsidR="000C3E4B" w:rsidRPr="000C3E4B">
        <w:rPr>
          <w:b/>
          <w:sz w:val="28"/>
          <w:szCs w:val="28"/>
        </w:rPr>
        <w:t xml:space="preserve">соревнований: </w:t>
      </w:r>
    </w:p>
    <w:tbl>
      <w:tblPr>
        <w:tblStyle w:val="a8"/>
        <w:tblW w:w="0" w:type="auto"/>
        <w:tblInd w:w="392" w:type="dxa"/>
        <w:tblLook w:val="04A0"/>
      </w:tblPr>
      <w:tblGrid>
        <w:gridCol w:w="850"/>
        <w:gridCol w:w="3544"/>
        <w:gridCol w:w="1276"/>
        <w:gridCol w:w="3181"/>
        <w:gridCol w:w="1179"/>
      </w:tblGrid>
      <w:tr w:rsidR="00FF0655" w:rsidRPr="008E5767" w:rsidTr="00FF0655">
        <w:tc>
          <w:tcPr>
            <w:tcW w:w="850" w:type="dxa"/>
          </w:tcPr>
          <w:p w:rsidR="00FF0655" w:rsidRPr="008E5767" w:rsidRDefault="00FF0655" w:rsidP="00685C9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F0655" w:rsidRPr="008E5767" w:rsidRDefault="00FF0655" w:rsidP="00685C9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3181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</w:tr>
      <w:tr w:rsidR="00FF0655" w:rsidRPr="008E5767" w:rsidTr="00FF0655">
        <w:tc>
          <w:tcPr>
            <w:tcW w:w="850" w:type="dxa"/>
          </w:tcPr>
          <w:p w:rsidR="00FF0655" w:rsidRDefault="00FF0655" w:rsidP="00685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F0655" w:rsidRPr="008E5767" w:rsidRDefault="00FF0655" w:rsidP="00685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М-2013- и младше</w:t>
            </w:r>
          </w:p>
        </w:tc>
        <w:tc>
          <w:tcPr>
            <w:tcW w:w="1276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81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Ж-2013- и младше</w:t>
            </w:r>
          </w:p>
        </w:tc>
        <w:tc>
          <w:tcPr>
            <w:tcW w:w="1179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500м</w:t>
            </w:r>
          </w:p>
        </w:tc>
      </w:tr>
      <w:tr w:rsidR="00FF0655" w:rsidRPr="008E5767" w:rsidTr="00FF0655">
        <w:tc>
          <w:tcPr>
            <w:tcW w:w="850" w:type="dxa"/>
          </w:tcPr>
          <w:p w:rsidR="00FF0655" w:rsidRPr="008E5767" w:rsidRDefault="00FF0655" w:rsidP="0052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F0655" w:rsidRPr="008E5767" w:rsidRDefault="00FF0655" w:rsidP="0052575A">
            <w:pPr>
              <w:rPr>
                <w:sz w:val="28"/>
                <w:szCs w:val="28"/>
              </w:rPr>
            </w:pPr>
            <w:r w:rsidRPr="008E5767">
              <w:rPr>
                <w:sz w:val="28"/>
                <w:szCs w:val="28"/>
              </w:rPr>
              <w:t>М-</w:t>
            </w:r>
            <w:r>
              <w:rPr>
                <w:sz w:val="28"/>
                <w:szCs w:val="28"/>
              </w:rPr>
              <w:t>2011-2012 г.р.</w:t>
            </w:r>
          </w:p>
        </w:tc>
        <w:tc>
          <w:tcPr>
            <w:tcW w:w="1276" w:type="dxa"/>
          </w:tcPr>
          <w:p w:rsidR="00FF0655" w:rsidRPr="008E5767" w:rsidRDefault="000D2746" w:rsidP="0052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81" w:type="dxa"/>
          </w:tcPr>
          <w:p w:rsidR="00FF0655" w:rsidRPr="008E5767" w:rsidRDefault="00FF0655" w:rsidP="0052575A">
            <w:pPr>
              <w:rPr>
                <w:sz w:val="28"/>
                <w:szCs w:val="28"/>
              </w:rPr>
            </w:pPr>
            <w:r w:rsidRPr="008E5767">
              <w:rPr>
                <w:sz w:val="28"/>
                <w:szCs w:val="28"/>
              </w:rPr>
              <w:t>Ж-</w:t>
            </w:r>
            <w:r>
              <w:rPr>
                <w:sz w:val="28"/>
                <w:szCs w:val="28"/>
              </w:rPr>
              <w:t>2011-2012</w:t>
            </w:r>
            <w:r w:rsidRPr="008E5767">
              <w:rPr>
                <w:sz w:val="28"/>
                <w:szCs w:val="28"/>
              </w:rPr>
              <w:t xml:space="preserve"> г.р. </w:t>
            </w:r>
          </w:p>
        </w:tc>
        <w:tc>
          <w:tcPr>
            <w:tcW w:w="1179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F0655" w:rsidRPr="008E5767" w:rsidTr="00FF0655">
        <w:tc>
          <w:tcPr>
            <w:tcW w:w="850" w:type="dxa"/>
          </w:tcPr>
          <w:p w:rsidR="00FF0655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М-2009-2010</w:t>
            </w:r>
            <w:r w:rsidRPr="008E5767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276" w:type="dxa"/>
          </w:tcPr>
          <w:p w:rsidR="00FF0655" w:rsidRPr="008E5767" w:rsidRDefault="000D2746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1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Ж-2009- 2010</w:t>
            </w:r>
            <w:r w:rsidRPr="008E5767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179" w:type="dxa"/>
          </w:tcPr>
          <w:p w:rsidR="00FF0655" w:rsidRPr="008E5767" w:rsidRDefault="000D2746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F0655" w:rsidRPr="008E5767" w:rsidTr="00FF0655">
        <w:tc>
          <w:tcPr>
            <w:tcW w:w="850" w:type="dxa"/>
          </w:tcPr>
          <w:p w:rsidR="00FF0655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М-2007-2008</w:t>
            </w:r>
            <w:r w:rsidRPr="008E5767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276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1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Ж-2007-2008</w:t>
            </w:r>
            <w:r w:rsidRPr="008E5767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179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F0655" w:rsidRPr="008E5767" w:rsidTr="00FF0655">
        <w:tc>
          <w:tcPr>
            <w:tcW w:w="850" w:type="dxa"/>
          </w:tcPr>
          <w:p w:rsidR="00FF0655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М-2006-2005</w:t>
            </w:r>
            <w:r w:rsidRPr="008E5767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276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1" w:type="dxa"/>
          </w:tcPr>
          <w:p w:rsidR="00FF0655" w:rsidRPr="008E5767" w:rsidRDefault="00FF0655" w:rsidP="00516BF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 xml:space="preserve"> -2006 г.р.-ст.</w:t>
            </w:r>
          </w:p>
        </w:tc>
        <w:tc>
          <w:tcPr>
            <w:tcW w:w="1179" w:type="dxa"/>
          </w:tcPr>
          <w:p w:rsidR="00FF0655" w:rsidRPr="006D429E" w:rsidRDefault="006D429E" w:rsidP="00AB22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F0655" w:rsidRPr="008E5767" w:rsidTr="00FF0655">
        <w:tc>
          <w:tcPr>
            <w:tcW w:w="850" w:type="dxa"/>
          </w:tcPr>
          <w:p w:rsidR="00FF0655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М-2004</w:t>
            </w:r>
            <w:r w:rsidRPr="008E5767">
              <w:rPr>
                <w:sz w:val="28"/>
                <w:szCs w:val="28"/>
              </w:rPr>
              <w:t>г.р. и старше</w:t>
            </w:r>
          </w:p>
        </w:tc>
        <w:tc>
          <w:tcPr>
            <w:tcW w:w="1276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1" w:type="dxa"/>
          </w:tcPr>
          <w:p w:rsidR="00FF0655" w:rsidRPr="008E5767" w:rsidRDefault="00FF0655" w:rsidP="00516BF1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FF0655" w:rsidRPr="008E5767" w:rsidRDefault="00FF0655" w:rsidP="00AB22D0">
            <w:pPr>
              <w:rPr>
                <w:sz w:val="28"/>
                <w:szCs w:val="28"/>
              </w:rPr>
            </w:pPr>
          </w:p>
        </w:tc>
      </w:tr>
    </w:tbl>
    <w:p w:rsidR="00EF2AEC" w:rsidRDefault="00EF2AEC" w:rsidP="008C4245">
      <w:pPr>
        <w:contextualSpacing/>
        <w:jc w:val="both"/>
        <w:rPr>
          <w:rFonts w:eastAsia="SimSun"/>
          <w:sz w:val="28"/>
          <w:szCs w:val="28"/>
        </w:rPr>
      </w:pPr>
    </w:p>
    <w:p w:rsidR="00EF2AEC" w:rsidRDefault="00EF2AEC">
      <w:pPr>
        <w:spacing w:line="276" w:lineRule="auto"/>
        <w:ind w:left="360"/>
        <w:rPr>
          <w:sz w:val="24"/>
          <w:szCs w:val="24"/>
          <w:u w:val="single"/>
        </w:rPr>
      </w:pPr>
    </w:p>
    <w:p w:rsidR="00EF2AEC" w:rsidRDefault="005F6CFD" w:rsidP="004041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НАГРАЖДЕНИЕ ПОБЕДИТЕЛЕЙ И ПРИЗЕРОВ</w:t>
      </w:r>
    </w:p>
    <w:p w:rsidR="002A34E7" w:rsidRPr="002A34E7" w:rsidRDefault="0009021B" w:rsidP="002A34E7">
      <w:pPr>
        <w:ind w:left="3" w:firstLineChars="213" w:firstLine="596"/>
        <w:jc w:val="both"/>
        <w:rPr>
          <w:sz w:val="28"/>
          <w:szCs w:val="28"/>
        </w:rPr>
      </w:pPr>
      <w:proofErr w:type="gramStart"/>
      <w:r w:rsidRPr="002A34E7">
        <w:rPr>
          <w:sz w:val="28"/>
          <w:szCs w:val="28"/>
        </w:rPr>
        <w:t>Участники</w:t>
      </w:r>
      <w:r w:rsidR="002A34E7" w:rsidRPr="002A34E7">
        <w:rPr>
          <w:sz w:val="28"/>
          <w:szCs w:val="28"/>
        </w:rPr>
        <w:t>, занявшие 1</w:t>
      </w:r>
      <w:r w:rsidR="00516BF1">
        <w:rPr>
          <w:sz w:val="28"/>
          <w:szCs w:val="28"/>
        </w:rPr>
        <w:t>-2-3</w:t>
      </w:r>
      <w:r w:rsidR="006C445E" w:rsidRPr="002A34E7">
        <w:rPr>
          <w:sz w:val="28"/>
          <w:szCs w:val="28"/>
        </w:rPr>
        <w:t xml:space="preserve"> места в каждой</w:t>
      </w:r>
      <w:r w:rsidR="00516BF1">
        <w:rPr>
          <w:sz w:val="28"/>
          <w:szCs w:val="28"/>
        </w:rPr>
        <w:t xml:space="preserve"> </w:t>
      </w:r>
      <w:r w:rsidR="006C445E" w:rsidRPr="002A34E7">
        <w:rPr>
          <w:sz w:val="28"/>
          <w:szCs w:val="28"/>
        </w:rPr>
        <w:t>возрастно</w:t>
      </w:r>
      <w:r w:rsidRPr="002A34E7">
        <w:rPr>
          <w:sz w:val="28"/>
          <w:szCs w:val="28"/>
        </w:rPr>
        <w:t xml:space="preserve">й </w:t>
      </w:r>
      <w:r w:rsidR="006C6109">
        <w:rPr>
          <w:sz w:val="28"/>
          <w:szCs w:val="28"/>
        </w:rPr>
        <w:t>группе награждаются</w:t>
      </w:r>
      <w:proofErr w:type="gramEnd"/>
      <w:r w:rsidR="006C6109">
        <w:rPr>
          <w:sz w:val="28"/>
          <w:szCs w:val="28"/>
        </w:rPr>
        <w:t xml:space="preserve"> </w:t>
      </w:r>
      <w:r w:rsidR="00523BCD" w:rsidRPr="002A34E7">
        <w:rPr>
          <w:sz w:val="28"/>
          <w:szCs w:val="28"/>
        </w:rPr>
        <w:t xml:space="preserve"> медалями</w:t>
      </w:r>
      <w:r w:rsidR="00404171">
        <w:rPr>
          <w:sz w:val="28"/>
          <w:szCs w:val="28"/>
        </w:rPr>
        <w:t>, призами</w:t>
      </w:r>
      <w:r w:rsidR="00523BCD" w:rsidRPr="002A34E7">
        <w:rPr>
          <w:sz w:val="28"/>
          <w:szCs w:val="28"/>
        </w:rPr>
        <w:t xml:space="preserve"> </w:t>
      </w:r>
      <w:r w:rsidR="00516BF1">
        <w:rPr>
          <w:sz w:val="28"/>
          <w:szCs w:val="28"/>
        </w:rPr>
        <w:t>и грамотами.</w:t>
      </w:r>
    </w:p>
    <w:p w:rsidR="006D242B" w:rsidRPr="0033498E" w:rsidRDefault="006D242B" w:rsidP="002A34E7">
      <w:pPr>
        <w:rPr>
          <w:color w:val="000000" w:themeColor="text1"/>
          <w:sz w:val="24"/>
          <w:szCs w:val="24"/>
        </w:rPr>
      </w:pPr>
    </w:p>
    <w:p w:rsidR="00EF2AEC" w:rsidRDefault="005F6CFD" w:rsidP="006D242B">
      <w:pPr>
        <w:ind w:left="360" w:firstLineChars="200"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УСЛОВИЯ ФИНАНСИРОВАНИЯ</w:t>
      </w:r>
    </w:p>
    <w:p w:rsidR="00EF2AEC" w:rsidRDefault="005F6CFD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расходы, связанные с подготовкой и</w:t>
      </w:r>
      <w:r w:rsidR="004B4D09">
        <w:rPr>
          <w:sz w:val="28"/>
          <w:szCs w:val="28"/>
        </w:rPr>
        <w:t xml:space="preserve"> проведением со</w:t>
      </w:r>
      <w:r>
        <w:rPr>
          <w:sz w:val="28"/>
          <w:szCs w:val="28"/>
        </w:rPr>
        <w:t>ревнований (изготовление печатной продукции, оплата питания судейского и обслуживающего персонала, подготовка трассы, награждение),</w:t>
      </w:r>
      <w:r w:rsidR="0010405C">
        <w:rPr>
          <w:sz w:val="28"/>
          <w:szCs w:val="28"/>
        </w:rPr>
        <w:t xml:space="preserve"> несет</w:t>
      </w:r>
      <w:r w:rsidR="00EC3FCF">
        <w:rPr>
          <w:sz w:val="28"/>
          <w:szCs w:val="28"/>
        </w:rPr>
        <w:t xml:space="preserve"> </w:t>
      </w:r>
      <w:r w:rsidR="00A36911">
        <w:rPr>
          <w:sz w:val="28"/>
          <w:szCs w:val="28"/>
        </w:rPr>
        <w:t>МБУ</w:t>
      </w:r>
      <w:r w:rsidR="006C6109">
        <w:rPr>
          <w:sz w:val="28"/>
          <w:szCs w:val="28"/>
        </w:rPr>
        <w:t xml:space="preserve"> ДО</w:t>
      </w:r>
      <w:r w:rsidR="00A36911">
        <w:rPr>
          <w:sz w:val="28"/>
          <w:szCs w:val="28"/>
        </w:rPr>
        <w:t xml:space="preserve"> «СШ</w:t>
      </w:r>
      <w:r>
        <w:rPr>
          <w:sz w:val="28"/>
          <w:szCs w:val="28"/>
        </w:rPr>
        <w:t>»</w:t>
      </w:r>
      <w:r w:rsidR="0010405C">
        <w:rPr>
          <w:sz w:val="28"/>
          <w:szCs w:val="28"/>
        </w:rPr>
        <w:t xml:space="preserve"> </w:t>
      </w:r>
      <w:r>
        <w:rPr>
          <w:sz w:val="28"/>
          <w:szCs w:val="28"/>
        </w:rPr>
        <w:t>Вымпел».</w:t>
      </w:r>
    </w:p>
    <w:p w:rsidR="00EF2AEC" w:rsidRDefault="005F6CFD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Все командировочные расходы за счет командирующих организаций.</w:t>
      </w:r>
    </w:p>
    <w:p w:rsidR="00EF2AEC" w:rsidRDefault="00EF2AEC">
      <w:pPr>
        <w:spacing w:line="276" w:lineRule="auto"/>
        <w:ind w:left="360"/>
        <w:jc w:val="both"/>
        <w:rPr>
          <w:sz w:val="24"/>
          <w:szCs w:val="24"/>
          <w:u w:val="single"/>
        </w:rPr>
      </w:pPr>
    </w:p>
    <w:p w:rsidR="00A1643A" w:rsidRDefault="005F6CFD" w:rsidP="00A1643A">
      <w:pPr>
        <w:ind w:left="426" w:firstLine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ОБЕСПЕЧЕНИЕ БЕЗОПАСНОСТИ УЧАСТНИКОВ И ЗРИТЕЛЕЙ</w:t>
      </w:r>
      <w:r w:rsidR="00EC3FCF">
        <w:rPr>
          <w:b/>
          <w:sz w:val="28"/>
          <w:szCs w:val="28"/>
        </w:rPr>
        <w:t xml:space="preserve"> </w:t>
      </w:r>
      <w:r w:rsidR="00EC3FCF">
        <w:rPr>
          <w:sz w:val="28"/>
          <w:szCs w:val="28"/>
        </w:rPr>
        <w:t xml:space="preserve">         </w:t>
      </w:r>
      <w:r w:rsidR="00A1643A">
        <w:rPr>
          <w:sz w:val="28"/>
          <w:szCs w:val="28"/>
        </w:rPr>
        <w:t xml:space="preserve">  </w:t>
      </w:r>
      <w:r w:rsidR="00EC3FCF">
        <w:rPr>
          <w:sz w:val="28"/>
          <w:szCs w:val="28"/>
        </w:rPr>
        <w:t xml:space="preserve">Организатор соревнований </w:t>
      </w:r>
      <w:r w:rsidR="00C24196">
        <w:rPr>
          <w:sz w:val="28"/>
          <w:szCs w:val="28"/>
        </w:rPr>
        <w:t xml:space="preserve">МБУ </w:t>
      </w:r>
      <w:r w:rsidR="006C6109">
        <w:rPr>
          <w:sz w:val="28"/>
          <w:szCs w:val="28"/>
        </w:rPr>
        <w:t xml:space="preserve">ДО </w:t>
      </w:r>
      <w:r w:rsidR="00C24196">
        <w:rPr>
          <w:sz w:val="28"/>
          <w:szCs w:val="28"/>
        </w:rPr>
        <w:t>«СШ</w:t>
      </w:r>
      <w:r>
        <w:rPr>
          <w:sz w:val="28"/>
          <w:szCs w:val="28"/>
        </w:rPr>
        <w:t xml:space="preserve"> «Вымпел» обеспечивает безопасность</w:t>
      </w:r>
    </w:p>
    <w:p w:rsidR="00A1643A" w:rsidRDefault="005F6CFD" w:rsidP="00A1643A">
      <w:pPr>
        <w:rPr>
          <w:sz w:val="28"/>
          <w:szCs w:val="28"/>
        </w:rPr>
      </w:pPr>
      <w:r>
        <w:rPr>
          <w:sz w:val="28"/>
          <w:szCs w:val="28"/>
        </w:rPr>
        <w:t xml:space="preserve"> при проведении соревнований в соответствии с пос</w:t>
      </w:r>
      <w:r w:rsidR="00EC3FCF">
        <w:rPr>
          <w:sz w:val="28"/>
          <w:szCs w:val="28"/>
        </w:rPr>
        <w:t xml:space="preserve">тановлением Правительства РФ от </w:t>
      </w:r>
      <w:r>
        <w:rPr>
          <w:sz w:val="28"/>
          <w:szCs w:val="28"/>
        </w:rPr>
        <w:t>18.04.2014 г. № 353 «Об утверждении правил обеспечения безопасности при проведении официальных спортивны</w:t>
      </w:r>
      <w:r w:rsidR="00EC3FCF">
        <w:rPr>
          <w:sz w:val="28"/>
          <w:szCs w:val="28"/>
        </w:rPr>
        <w:t>х соревнований». Физкультурные мероприятия проводятся на объектах </w:t>
      </w:r>
      <w:r>
        <w:rPr>
          <w:sz w:val="28"/>
          <w:szCs w:val="28"/>
        </w:rPr>
        <w:t>спорта, </w:t>
      </w:r>
      <w:r w:rsidR="00A1643A">
        <w:rPr>
          <w:sz w:val="28"/>
          <w:szCs w:val="28"/>
        </w:rPr>
        <w:t>отвечающих</w:t>
      </w:r>
    </w:p>
    <w:p w:rsidR="00A1643A" w:rsidRDefault="00EC3FCF" w:rsidP="00A1643A">
      <w:pPr>
        <w:ind w:firstLine="142"/>
        <w:rPr>
          <w:sz w:val="28"/>
          <w:szCs w:val="28"/>
        </w:rPr>
      </w:pPr>
      <w:r>
        <w:rPr>
          <w:sz w:val="28"/>
          <w:szCs w:val="28"/>
        </w:rPr>
        <w:t> требованиям соответствующих нормативно</w:t>
      </w:r>
      <w:r w:rsidR="00A164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F6CFD">
        <w:rPr>
          <w:sz w:val="28"/>
          <w:szCs w:val="28"/>
        </w:rPr>
        <w:t>пра</w:t>
      </w:r>
      <w:r>
        <w:rPr>
          <w:sz w:val="28"/>
          <w:szCs w:val="28"/>
        </w:rPr>
        <w:t>вовых актов, </w:t>
      </w:r>
      <w:r w:rsidR="00A1643A">
        <w:rPr>
          <w:sz w:val="28"/>
          <w:szCs w:val="28"/>
        </w:rPr>
        <w:t>действующих </w:t>
      </w:r>
      <w:r>
        <w:rPr>
          <w:sz w:val="28"/>
          <w:szCs w:val="28"/>
        </w:rPr>
        <w:t>на территории </w:t>
      </w:r>
      <w:r w:rsidR="00A1643A">
        <w:rPr>
          <w:sz w:val="28"/>
          <w:szCs w:val="28"/>
        </w:rPr>
        <w:t>РФ </w:t>
      </w:r>
      <w:r w:rsidR="005F6CFD">
        <w:rPr>
          <w:sz w:val="28"/>
          <w:szCs w:val="28"/>
        </w:rPr>
        <w:t>и </w:t>
      </w:r>
      <w:r w:rsidR="00A1643A">
        <w:rPr>
          <w:sz w:val="28"/>
          <w:szCs w:val="28"/>
        </w:rPr>
        <w:t>направленных на обеспечение </w:t>
      </w:r>
    </w:p>
    <w:p w:rsidR="00A1643A" w:rsidRDefault="00A1643A" w:rsidP="00A1643A">
      <w:pPr>
        <w:ind w:firstLine="142"/>
        <w:rPr>
          <w:sz w:val="28"/>
          <w:szCs w:val="28"/>
        </w:rPr>
      </w:pPr>
      <w:r>
        <w:rPr>
          <w:sz w:val="28"/>
          <w:szCs w:val="28"/>
        </w:rPr>
        <w:t>общественного порядка и безопасности участников и зрителей, при </w:t>
      </w:r>
      <w:r w:rsidR="005F6CFD">
        <w:rPr>
          <w:sz w:val="28"/>
          <w:szCs w:val="28"/>
        </w:rPr>
        <w:t>наличии </w:t>
      </w:r>
    </w:p>
    <w:p w:rsidR="00A1643A" w:rsidRDefault="00A1643A" w:rsidP="00A1643A">
      <w:pPr>
        <w:ind w:firstLine="142"/>
        <w:rPr>
          <w:sz w:val="28"/>
          <w:szCs w:val="28"/>
        </w:rPr>
      </w:pPr>
      <w:r>
        <w:rPr>
          <w:sz w:val="28"/>
          <w:szCs w:val="28"/>
        </w:rPr>
        <w:t>актов готовности объектов спорта к проведению физкультурных </w:t>
      </w:r>
      <w:r w:rsidR="005F6CFD">
        <w:rPr>
          <w:sz w:val="28"/>
          <w:szCs w:val="28"/>
        </w:rPr>
        <w:t xml:space="preserve">мероприятий,  </w:t>
      </w:r>
    </w:p>
    <w:p w:rsidR="00EF2AEC" w:rsidRPr="00A1643A" w:rsidRDefault="00A1643A" w:rsidP="00A1643A">
      <w:pPr>
        <w:ind w:firstLine="142"/>
        <w:rPr>
          <w:b/>
          <w:sz w:val="28"/>
          <w:szCs w:val="28"/>
        </w:rPr>
      </w:pPr>
      <w:r>
        <w:rPr>
          <w:sz w:val="28"/>
          <w:szCs w:val="28"/>
        </w:rPr>
        <w:t>утвержденных в установленном </w:t>
      </w:r>
      <w:r w:rsidR="005F6CFD">
        <w:rPr>
          <w:sz w:val="28"/>
          <w:szCs w:val="28"/>
        </w:rPr>
        <w:t>порядке.</w:t>
      </w:r>
    </w:p>
    <w:p w:rsidR="00EF2AEC" w:rsidRDefault="005F6CFD" w:rsidP="00A1643A">
      <w:pPr>
        <w:spacing w:after="200"/>
        <w:ind w:firstLineChars="200" w:firstLine="560"/>
        <w:contextualSpacing/>
        <w:rPr>
          <w:sz w:val="28"/>
          <w:szCs w:val="28"/>
        </w:rPr>
      </w:pPr>
      <w:r>
        <w:rPr>
          <w:sz w:val="28"/>
          <w:szCs w:val="28"/>
        </w:rPr>
        <w:t>Оказание скорой медицинской помощи осуществляется в соответствии с приказо</w:t>
      </w:r>
      <w:r w:rsidR="00A1643A">
        <w:rPr>
          <w:sz w:val="28"/>
          <w:szCs w:val="28"/>
        </w:rPr>
        <w:t xml:space="preserve">м Министерства здравоохранения </w:t>
      </w:r>
      <w:r>
        <w:rPr>
          <w:sz w:val="28"/>
          <w:szCs w:val="28"/>
        </w:rPr>
        <w:t xml:space="preserve">Российской Федерации № 134н от 01.03.2016 г.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 </w:t>
      </w:r>
    </w:p>
    <w:p w:rsidR="00EF2AEC" w:rsidRDefault="00EF2AEC">
      <w:pPr>
        <w:spacing w:after="200"/>
        <w:ind w:firstLineChars="200" w:firstLine="560"/>
        <w:contextualSpacing/>
        <w:jc w:val="both"/>
        <w:rPr>
          <w:sz w:val="28"/>
          <w:szCs w:val="28"/>
        </w:rPr>
      </w:pPr>
    </w:p>
    <w:p w:rsidR="00EF2AEC" w:rsidRDefault="005F6CFD">
      <w:pPr>
        <w:ind w:left="720" w:firstLineChars="200" w:firstLine="56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ТРЕБОВАНИЯ О ПРЕДОТВРАЩЕНИИ ПРОТИВОПРАВНОГО ВЛИЯНИЯ НА РЕЗУЛЬТАТЫ ОФИЦИАЛЬНЫХ СПОРТИВНЫХ СОРЕВНОВАНИЙ И БОРЬБА С НИМ</w:t>
      </w:r>
    </w:p>
    <w:p w:rsidR="00EF2AEC" w:rsidRDefault="005F6CFD" w:rsidP="005F6CFD">
      <w:pPr>
        <w:spacing w:after="200"/>
        <w:ind w:firstLineChars="142" w:firstLine="39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EF2AEC" w:rsidRDefault="005F6CFD">
      <w:pPr>
        <w:numPr>
          <w:ilvl w:val="0"/>
          <w:numId w:val="2"/>
        </w:numPr>
        <w:spacing w:after="200"/>
        <w:ind w:left="0" w:firstLineChars="142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EF2AEC" w:rsidRDefault="005F6CFD">
      <w:pPr>
        <w:numPr>
          <w:ilvl w:val="0"/>
          <w:numId w:val="2"/>
        </w:numPr>
        <w:spacing w:after="200"/>
        <w:ind w:left="0" w:firstLineChars="142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спортивных судей на соревнования по виду или видам спорта, по которым они обеспечивают соблюдение правил вида или видов </w:t>
      </w:r>
      <w:proofErr w:type="spellStart"/>
      <w:r>
        <w:rPr>
          <w:sz w:val="28"/>
          <w:szCs w:val="28"/>
        </w:rPr>
        <w:t>спорти</w:t>
      </w:r>
      <w:proofErr w:type="spellEnd"/>
      <w:r>
        <w:rPr>
          <w:sz w:val="28"/>
          <w:szCs w:val="28"/>
        </w:rPr>
        <w:t xml:space="preserve"> положений (регламентов) о соответствующих официальных спортивных соревнованиях;</w:t>
      </w:r>
    </w:p>
    <w:p w:rsidR="00EF2AEC" w:rsidRDefault="005F6CFD">
      <w:pPr>
        <w:numPr>
          <w:ilvl w:val="0"/>
          <w:numId w:val="2"/>
        </w:numPr>
        <w:spacing w:after="200"/>
        <w:ind w:left="0" w:firstLineChars="142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EF2AEC" w:rsidRDefault="005F6CFD" w:rsidP="006D429E">
      <w:pPr>
        <w:numPr>
          <w:ilvl w:val="0"/>
          <w:numId w:val="2"/>
        </w:numPr>
        <w:spacing w:after="200"/>
        <w:ind w:left="0" w:firstLineChars="142" w:firstLine="398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для </w:t>
      </w:r>
    </w:p>
    <w:p w:rsidR="00EF2AEC" w:rsidRDefault="005F6CFD">
      <w:pPr>
        <w:ind w:left="360" w:firstLineChars="200"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ПОДАЧА ЗАЯВОК НА УЧАСТИЕ</w:t>
      </w:r>
    </w:p>
    <w:p w:rsidR="00A36911" w:rsidRPr="00FF0655" w:rsidRDefault="00A36911" w:rsidP="00A36911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осуществляется по адресу электронной почты: </w:t>
      </w:r>
    </w:p>
    <w:p w:rsidR="00EF2AEC" w:rsidRPr="000D2746" w:rsidRDefault="006D429E">
      <w:pPr>
        <w:ind w:left="360" w:firstLineChars="200" w:firstLine="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Orgeo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ru</w:t>
      </w:r>
      <w:proofErr w:type="spellEnd"/>
    </w:p>
    <w:p w:rsidR="00EF2AEC" w:rsidRDefault="00EF2AEC">
      <w:pPr>
        <w:ind w:left="360" w:firstLineChars="200" w:firstLine="560"/>
        <w:jc w:val="both"/>
        <w:rPr>
          <w:sz w:val="28"/>
          <w:szCs w:val="28"/>
        </w:rPr>
      </w:pPr>
    </w:p>
    <w:p w:rsidR="00EF2AEC" w:rsidRDefault="005F6CFD">
      <w:pPr>
        <w:spacing w:after="200"/>
        <w:ind w:left="-567" w:firstLineChars="200" w:firstLine="562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Данное положение является официальным вызовом на соревнования</w:t>
      </w:r>
      <w:r>
        <w:rPr>
          <w:b/>
          <w:sz w:val="28"/>
          <w:szCs w:val="28"/>
          <w:u w:val="single"/>
        </w:rPr>
        <w:t>.</w:t>
      </w:r>
    </w:p>
    <w:p w:rsidR="00EF2AEC" w:rsidRDefault="00EF2AEC">
      <w:pPr>
        <w:spacing w:line="276" w:lineRule="auto"/>
        <w:ind w:left="360"/>
        <w:jc w:val="both"/>
        <w:rPr>
          <w:sz w:val="24"/>
          <w:szCs w:val="24"/>
        </w:rPr>
      </w:pPr>
    </w:p>
    <w:p w:rsidR="00EF2AEC" w:rsidRDefault="00EF2AEC">
      <w:pPr>
        <w:spacing w:line="276" w:lineRule="auto"/>
        <w:ind w:left="360"/>
        <w:jc w:val="both"/>
        <w:rPr>
          <w:sz w:val="24"/>
          <w:szCs w:val="24"/>
        </w:rPr>
      </w:pPr>
    </w:p>
    <w:p w:rsidR="00EF2AEC" w:rsidRDefault="00EF2AEC">
      <w:pPr>
        <w:spacing w:line="276" w:lineRule="auto"/>
        <w:ind w:left="360"/>
        <w:jc w:val="both"/>
        <w:rPr>
          <w:sz w:val="24"/>
          <w:szCs w:val="24"/>
        </w:rPr>
      </w:pPr>
    </w:p>
    <w:p w:rsidR="00EF2AEC" w:rsidRDefault="00EF2AEC">
      <w:pPr>
        <w:spacing w:line="276" w:lineRule="auto"/>
        <w:ind w:left="360"/>
        <w:jc w:val="both"/>
        <w:rPr>
          <w:sz w:val="24"/>
          <w:szCs w:val="24"/>
        </w:rPr>
      </w:pPr>
    </w:p>
    <w:sectPr w:rsidR="00EF2AEC" w:rsidSect="00031F8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6776"/>
    <w:multiLevelType w:val="multilevel"/>
    <w:tmpl w:val="19B5677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664F3"/>
    <w:multiLevelType w:val="multilevel"/>
    <w:tmpl w:val="49D664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defaultTabStop w:val="708"/>
  <w:noPunctuationKerning/>
  <w:characterSpacingControl w:val="doNotCompress"/>
  <w:compat>
    <w:doNotExpandShiftReturn/>
  </w:compat>
  <w:rsids>
    <w:rsidRoot w:val="00DE7D48"/>
    <w:rsid w:val="00010E86"/>
    <w:rsid w:val="00031F8A"/>
    <w:rsid w:val="0009021B"/>
    <w:rsid w:val="000B25D8"/>
    <w:rsid w:val="000C3E4B"/>
    <w:rsid w:val="000D2746"/>
    <w:rsid w:val="000E56AD"/>
    <w:rsid w:val="0010405C"/>
    <w:rsid w:val="001514B9"/>
    <w:rsid w:val="00162CEC"/>
    <w:rsid w:val="00183EEF"/>
    <w:rsid w:val="001B09BA"/>
    <w:rsid w:val="001B1D12"/>
    <w:rsid w:val="001F1DA6"/>
    <w:rsid w:val="00234557"/>
    <w:rsid w:val="00253C84"/>
    <w:rsid w:val="002A34E7"/>
    <w:rsid w:val="002C506D"/>
    <w:rsid w:val="002D345F"/>
    <w:rsid w:val="002F4A42"/>
    <w:rsid w:val="0033498E"/>
    <w:rsid w:val="00366D4F"/>
    <w:rsid w:val="003E316C"/>
    <w:rsid w:val="003E4440"/>
    <w:rsid w:val="003E7AA5"/>
    <w:rsid w:val="00404171"/>
    <w:rsid w:val="0048511C"/>
    <w:rsid w:val="004B4D09"/>
    <w:rsid w:val="00516BF1"/>
    <w:rsid w:val="00523BCD"/>
    <w:rsid w:val="00532569"/>
    <w:rsid w:val="00550522"/>
    <w:rsid w:val="005D7A0C"/>
    <w:rsid w:val="005F6CFD"/>
    <w:rsid w:val="0062003F"/>
    <w:rsid w:val="006261D2"/>
    <w:rsid w:val="006311D0"/>
    <w:rsid w:val="00640797"/>
    <w:rsid w:val="00642A5E"/>
    <w:rsid w:val="006A3C37"/>
    <w:rsid w:val="006A7EAD"/>
    <w:rsid w:val="006B23D7"/>
    <w:rsid w:val="006C445E"/>
    <w:rsid w:val="006C6109"/>
    <w:rsid w:val="006D0684"/>
    <w:rsid w:val="006D242B"/>
    <w:rsid w:val="006D429E"/>
    <w:rsid w:val="006E5AD4"/>
    <w:rsid w:val="0070252A"/>
    <w:rsid w:val="00705714"/>
    <w:rsid w:val="00723446"/>
    <w:rsid w:val="007251F8"/>
    <w:rsid w:val="00726AA2"/>
    <w:rsid w:val="00743EA9"/>
    <w:rsid w:val="00755559"/>
    <w:rsid w:val="00796D1B"/>
    <w:rsid w:val="007B25DE"/>
    <w:rsid w:val="007F36F1"/>
    <w:rsid w:val="00816202"/>
    <w:rsid w:val="008218C7"/>
    <w:rsid w:val="008466CF"/>
    <w:rsid w:val="0085263D"/>
    <w:rsid w:val="00882050"/>
    <w:rsid w:val="00897D0F"/>
    <w:rsid w:val="008C2562"/>
    <w:rsid w:val="008C4245"/>
    <w:rsid w:val="008E5767"/>
    <w:rsid w:val="009219B4"/>
    <w:rsid w:val="00944407"/>
    <w:rsid w:val="009675B9"/>
    <w:rsid w:val="009873F0"/>
    <w:rsid w:val="009B26B8"/>
    <w:rsid w:val="009D06BF"/>
    <w:rsid w:val="009E0421"/>
    <w:rsid w:val="009E15F4"/>
    <w:rsid w:val="009F2518"/>
    <w:rsid w:val="00A14308"/>
    <w:rsid w:val="00A1643A"/>
    <w:rsid w:val="00A219AF"/>
    <w:rsid w:val="00A36911"/>
    <w:rsid w:val="00A63A7C"/>
    <w:rsid w:val="00A710CB"/>
    <w:rsid w:val="00A87C10"/>
    <w:rsid w:val="00AA55B7"/>
    <w:rsid w:val="00AB09CE"/>
    <w:rsid w:val="00AB22D0"/>
    <w:rsid w:val="00AB4629"/>
    <w:rsid w:val="00B25691"/>
    <w:rsid w:val="00B27005"/>
    <w:rsid w:val="00B44808"/>
    <w:rsid w:val="00B80FC2"/>
    <w:rsid w:val="00BA4807"/>
    <w:rsid w:val="00BA4CC5"/>
    <w:rsid w:val="00BA656F"/>
    <w:rsid w:val="00BA732E"/>
    <w:rsid w:val="00BD5EFE"/>
    <w:rsid w:val="00BF6B9E"/>
    <w:rsid w:val="00C0426C"/>
    <w:rsid w:val="00C1496C"/>
    <w:rsid w:val="00C24196"/>
    <w:rsid w:val="00C3778E"/>
    <w:rsid w:val="00C41B4E"/>
    <w:rsid w:val="00C43124"/>
    <w:rsid w:val="00C4454C"/>
    <w:rsid w:val="00C52F60"/>
    <w:rsid w:val="00CA17CE"/>
    <w:rsid w:val="00CC7AC7"/>
    <w:rsid w:val="00CD2172"/>
    <w:rsid w:val="00CE44C7"/>
    <w:rsid w:val="00D25343"/>
    <w:rsid w:val="00D33D14"/>
    <w:rsid w:val="00D36D9A"/>
    <w:rsid w:val="00DC7361"/>
    <w:rsid w:val="00DD0BDA"/>
    <w:rsid w:val="00DE7D48"/>
    <w:rsid w:val="00DF355B"/>
    <w:rsid w:val="00E12E44"/>
    <w:rsid w:val="00E94DB2"/>
    <w:rsid w:val="00EC3FCF"/>
    <w:rsid w:val="00ED37BC"/>
    <w:rsid w:val="00EF2AEC"/>
    <w:rsid w:val="00F06221"/>
    <w:rsid w:val="00F47EE5"/>
    <w:rsid w:val="00F56FD6"/>
    <w:rsid w:val="00F73C75"/>
    <w:rsid w:val="00F74EB4"/>
    <w:rsid w:val="00F9365F"/>
    <w:rsid w:val="00FA0B06"/>
    <w:rsid w:val="00FF0655"/>
    <w:rsid w:val="07334295"/>
    <w:rsid w:val="2046178E"/>
    <w:rsid w:val="7D07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8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1F8A"/>
    <w:rPr>
      <w:sz w:val="24"/>
    </w:rPr>
  </w:style>
  <w:style w:type="paragraph" w:styleId="a3">
    <w:name w:val="Body Text"/>
    <w:basedOn w:val="a"/>
    <w:link w:val="a4"/>
    <w:uiPriority w:val="99"/>
    <w:semiHidden/>
    <w:unhideWhenUsed/>
    <w:rsid w:val="00031F8A"/>
    <w:pPr>
      <w:spacing w:after="120"/>
    </w:pPr>
  </w:style>
  <w:style w:type="paragraph" w:styleId="a5">
    <w:name w:val="Body Text Indent"/>
    <w:basedOn w:val="a"/>
    <w:link w:val="a6"/>
    <w:uiPriority w:val="99"/>
    <w:semiHidden/>
    <w:unhideWhenUsed/>
    <w:rsid w:val="00031F8A"/>
    <w:pPr>
      <w:spacing w:after="120"/>
      <w:ind w:left="283"/>
    </w:pPr>
  </w:style>
  <w:style w:type="character" w:styleId="a7">
    <w:name w:val="Hyperlink"/>
    <w:basedOn w:val="a0"/>
    <w:uiPriority w:val="99"/>
    <w:unhideWhenUsed/>
    <w:rsid w:val="00031F8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31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031F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31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31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1F8A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31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31F8A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26A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6A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5C0E3E-EA64-40A2-BD5E-F9305418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2023-07-14T10:47:00Z</cp:lastPrinted>
  <dcterms:created xsi:type="dcterms:W3CDTF">2025-04-11T12:33:00Z</dcterms:created>
  <dcterms:modified xsi:type="dcterms:W3CDTF">2025-04-21T08:31:00Z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