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39820">
      <w:pPr>
        <w:keepNext w:val="0"/>
        <w:keepLines w:val="0"/>
        <w:widowControl/>
        <w:suppressLineNumbers w:val="0"/>
        <w:ind w:left="5481" w:hanging="3915" w:hangingChars="1950"/>
        <w:jc w:val="left"/>
        <w:rPr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АТЫРАУ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ОБЛЫСЫ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                                </w:t>
      </w:r>
      <w:r>
        <w:drawing>
          <wp:inline distT="0" distB="0" distL="114300" distR="114300">
            <wp:extent cx="485775" cy="353695"/>
            <wp:effectExtent l="0" t="0" r="9525" b="825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      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ОТДЕЛ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 xml:space="preserve">ОБРАЗОВАНИЯ </w:t>
      </w:r>
    </w:p>
    <w:p w14:paraId="10359A5C">
      <w:pPr>
        <w:keepNext w:val="0"/>
        <w:keepLines w:val="0"/>
        <w:widowControl/>
        <w:suppressLineNumbers w:val="0"/>
        <w:jc w:val="left"/>
        <w:rPr>
          <w:sz w:val="20"/>
          <w:szCs w:val="20"/>
        </w:rPr>
      </w:pP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БІЛІМ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БЕРУ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 xml:space="preserve">БАСҚАРМАСЫНЫҢ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                                ИНДЕРСКИЙ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 xml:space="preserve"> РАЙОНА</w:t>
      </w:r>
    </w:p>
    <w:p w14:paraId="47FC125D">
      <w:pPr>
        <w:keepNext w:val="0"/>
        <w:keepLines w:val="0"/>
        <w:widowControl/>
        <w:suppressLineNumbers w:val="0"/>
        <w:ind w:left="5481" w:hanging="3915" w:hangingChars="1950"/>
        <w:jc w:val="left"/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>ИНДЕР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 xml:space="preserve"> АУДАНЫ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                                                                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УПРАВЛЕНИЯ ОБРАЗОВАНИЯ</w:t>
      </w:r>
    </w:p>
    <w:p w14:paraId="56380732">
      <w:pPr>
        <w:keepNext w:val="0"/>
        <w:keepLines w:val="0"/>
        <w:widowControl/>
        <w:suppressLineNumbers w:val="0"/>
        <w:jc w:val="left"/>
        <w:rPr>
          <w:rFonts w:hint="default"/>
          <w:sz w:val="24"/>
          <w:szCs w:val="24"/>
          <w:lang w:val="kk-KZ"/>
        </w:rPr>
      </w:pP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БІЛІМ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БӨЛІМІ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                     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                                  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А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ТЫРАУСКОЙ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ОБЛАСТИ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4"/>
          <w:szCs w:val="24"/>
          <w:lang w:val="kk-KZ" w:eastAsia="zh-CN" w:bidi="ar"/>
        </w:rPr>
        <w:t xml:space="preserve"> </w:t>
      </w:r>
    </w:p>
    <w:p w14:paraId="4F8DA115">
      <w:pPr>
        <w:keepNext w:val="0"/>
        <w:keepLines w:val="0"/>
        <w:widowControl/>
        <w:suppressLineNumbers w:val="0"/>
        <w:jc w:val="left"/>
      </w:pPr>
    </w:p>
    <w:p w14:paraId="6D85F9F4">
      <w:pPr>
        <w:keepNext w:val="0"/>
        <w:keepLines w:val="0"/>
        <w:widowControl/>
        <w:suppressLineNumbers w:val="0"/>
        <w:ind w:firstLine="301" w:firstLineChars="150"/>
        <w:jc w:val="left"/>
      </w:pP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БҰЙРЫҚ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kk-KZ" w:eastAsia="zh-CN" w:bidi="ar"/>
        </w:rPr>
        <w:t xml:space="preserve">                                                                                                 </w:t>
      </w: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0"/>
          <w:szCs w:val="20"/>
          <w:lang w:val="en-US" w:eastAsia="zh-CN" w:bidi="ar"/>
        </w:rPr>
        <w:t>ПРИКАЗ</w:t>
      </w:r>
    </w:p>
    <w:p w14:paraId="6031520E">
      <w:pPr>
        <w:keepNext w:val="0"/>
        <w:keepLines w:val="0"/>
        <w:widowControl/>
        <w:suppressLineNumbers w:val="0"/>
        <w:ind w:firstLine="400" w:firstLineChars="200"/>
        <w:jc w:val="left"/>
      </w:pPr>
    </w:p>
    <w:p w14:paraId="38CAE87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сәуір 2025 жыл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№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147 </w:t>
      </w:r>
    </w:p>
    <w:p w14:paraId="7AB5E2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      Индербор кенті</w:t>
      </w:r>
    </w:p>
    <w:p w14:paraId="67E11F19">
      <w:pPr>
        <w:keepNext w:val="0"/>
        <w:keepLines w:val="0"/>
        <w:widowControl/>
        <w:suppressLineNumbers w:val="0"/>
        <w:ind w:left="3935" w:hanging="3935" w:hangingChars="1400"/>
        <w:jc w:val="left"/>
      </w:pPr>
      <w:r>
        <w:rPr>
          <w:rFonts w:hint="default" w:ascii="Times New Roman" w:hAnsi="Times New Roman" w:eastAsia="SimSun" w:cs="Times New Roman"/>
          <w:b/>
          <w:bCs/>
          <w:color w:val="00B0F0"/>
          <w:kern w:val="0"/>
          <w:sz w:val="28"/>
          <w:szCs w:val="28"/>
          <w:lang w:val="kk-KZ" w:eastAsia="zh-CN" w:bidi="ar"/>
        </w:rPr>
        <w:t xml:space="preserve">                            </w:t>
      </w:r>
    </w:p>
    <w:p w14:paraId="5D47B59D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Туризм спорттық бағдарлаудан </w:t>
      </w:r>
    </w:p>
    <w:p w14:paraId="663BB89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қушылар арасында </w:t>
      </w:r>
    </w:p>
    <w:p w14:paraId="0D549B9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Индер Азимут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2025»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 </w:t>
      </w:r>
    </w:p>
    <w:p w14:paraId="494FEA4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удандық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 біріншілік </w:t>
      </w:r>
    </w:p>
    <w:p w14:paraId="58D3786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жарысын өткізу туралы</w:t>
      </w:r>
    </w:p>
    <w:p w14:paraId="1A8BE4D4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</w:pPr>
    </w:p>
    <w:p w14:paraId="3D20F0CD">
      <w:pPr>
        <w:keepNext w:val="0"/>
        <w:keepLines w:val="0"/>
        <w:widowControl/>
        <w:suppressLineNumbers w:val="0"/>
        <w:ind w:firstLine="708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Спорттық бағдарлауды насихаттау, бұқара халықты салауатты өмір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салтын қалыптастыруға тарту, жаттықтырушылар мен спортшылардың біліктілігін арттыру, облыстық құрамаға үздік спортшыларды анықтау мақсатында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Атырау облысы Білім беру басқарммасының Индер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ауда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білім б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өліміні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ң 2025 жыл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ғы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күнтізбелік жоспары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на сәйкес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БҰЙЫРАМЫН: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537298C">
      <w:pPr>
        <w:keepNext w:val="0"/>
        <w:keepLines w:val="0"/>
        <w:widowControl/>
        <w:suppressLineNumbers w:val="0"/>
        <w:ind w:firstLine="708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Ағымдағы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жылдың 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8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сәуір күні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Ұлы Отан соғысының 80 жылдығына орай жалпы білім беретін 7-8; 9-10 сынып (ұл, қыз) мектеп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оқушылар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арасында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туризм спорттық бағдарлаудан өтетін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аудандық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біріншілік (қосымшадағы аудандық ережеге сәйкес)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Индер Азимут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2025» жарысы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орталықтағы мәдениет үйінің саябағында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өткізілсін. </w:t>
      </w:r>
    </w:p>
    <w:p w14:paraId="72BED7A2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2.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Мектеп директорларына: </w:t>
      </w:r>
    </w:p>
    <w:p w14:paraId="2AB4350E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-аталған жарысты өткізуде аудандық сайыстың ережесі басшылыққа алынсын (№1 қосымша). </w:t>
      </w:r>
    </w:p>
    <w:p w14:paraId="5FE7669E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-аудандық біріншіліктің 1-ші мектепішілік кезеңі өткізілсін; </w:t>
      </w:r>
    </w:p>
    <w:p w14:paraId="48785965">
      <w:pPr>
        <w:keepNext w:val="0"/>
        <w:keepLines w:val="0"/>
        <w:widowControl/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-мектеп құрама командаларына жетекшілер тағайындап, аудандық біріншілікке қатынастыру, жолда жарыс кезіндегі оқушылардың денсаулығы мен өмір қауіпсіздігіне жауап беретін жауапты мұғалімдерді тағайындау және іссапар жол шығындарын заңдылыққа сәйкес төлеу жүктелсін. </w:t>
      </w:r>
    </w:p>
    <w:p w14:paraId="73A04792">
      <w:pPr>
        <w:keepNext w:val="0"/>
        <w:keepLines w:val="0"/>
        <w:widowControl/>
        <w:numPr>
          <w:ilvl w:val="0"/>
          <w:numId w:val="1"/>
        </w:numPr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Аудандық жарысқа қатынасушылардың жұмыстарын бағалау үшін жауапты бағалау-сараптау алқасы құрылсын (№2 қосымша). </w:t>
      </w:r>
    </w:p>
    <w:p w14:paraId="0990AE13">
      <w:pPr>
        <w:keepNext w:val="0"/>
        <w:keepLines w:val="0"/>
        <w:widowControl/>
        <w:numPr>
          <w:ilvl w:val="0"/>
          <w:numId w:val="1"/>
        </w:numPr>
        <w:suppressLineNumbers w:val="0"/>
        <w:ind w:firstLine="708" w:firstLineChars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Туризм спорттық бағдарлаудан өтетін аудандық біріншілікке туризм үйірмесінің жаттықтырушысы Р.Халинді бір күнгі еңбек ақысын сақтай отырып, аталған біріншілікке қатынастыру Оқушылар шығармашылық орталығының директоры Е.Сакиповке жүктелсін. </w:t>
      </w:r>
    </w:p>
    <w:p w14:paraId="6ABC95A4">
      <w:pPr>
        <w:keepNext w:val="0"/>
        <w:keepLines w:val="0"/>
        <w:widowControl/>
        <w:suppressLineNumbers w:val="0"/>
        <w:ind w:firstLine="708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5. Аталған ж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арысты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өткізу және қажетті қаржыны сметаға сәйкес жасақтап, заңдылықтарға сәйкес бөлу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Балалар-жасөспірімдердің дене шынықтыру даярлық клубы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директор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0C4EA3D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Абено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ке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тапсырылсы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н. </w:t>
      </w:r>
    </w:p>
    <w:p w14:paraId="29B34839">
      <w:pPr>
        <w:keepNext w:val="0"/>
        <w:keepLines w:val="0"/>
        <w:widowControl/>
        <w:suppressLineNumbers w:val="0"/>
        <w:ind w:firstLine="708" w:firstLineChars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6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 Осы бұйрықтың орындалуын бақылау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да ұстау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аудандық білім бөлімінің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әдіскері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Т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Қарасаевқ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міндеттелсі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н.</w:t>
      </w:r>
    </w:p>
    <w:p w14:paraId="48900D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24B28087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Бөлім басшысы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:                                                        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Дилмукаше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ва</w:t>
      </w:r>
    </w:p>
    <w:p w14:paraId="1DDC2F5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21DF832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D8C5D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77DFE5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2B6E098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CCB966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C5C2FF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49712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9BC011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AF3586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C25D55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CF8A7D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250197E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79B362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24817D9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C4E2C0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A9786C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DA8F67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E3620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B8C797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7BFC8E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7D3943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3C80BC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F425F0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1507CA8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1D73041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1E747F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38E102E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2F9821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D28AF1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3E546D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25DD358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313DB90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EBF33AF">
      <w:pPr>
        <w:keepNext w:val="0"/>
        <w:keepLines w:val="0"/>
        <w:widowControl/>
        <w:suppressLineNumbers w:val="0"/>
        <w:wordWrap w:val="0"/>
        <w:jc w:val="righ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 xml:space="preserve">Индер ауданы білім бөлімінің </w:t>
      </w:r>
    </w:p>
    <w:p w14:paraId="24A66DD1">
      <w:pPr>
        <w:keepNext w:val="0"/>
        <w:keepLines w:val="0"/>
        <w:widowControl/>
        <w:suppressLineNumbers w:val="0"/>
        <w:wordWrap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 xml:space="preserve">                                                         2025 жылғы 04 сәуірдегі </w:t>
      </w:r>
    </w:p>
    <w:p w14:paraId="08AFE94E">
      <w:pPr>
        <w:keepNext w:val="0"/>
        <w:keepLines w:val="0"/>
        <w:widowControl/>
        <w:suppressLineNumbers w:val="0"/>
        <w:wordWrap w:val="0"/>
        <w:ind w:firstLine="4620" w:firstLineChars="1650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 xml:space="preserve">№147 бұйрығына </w:t>
      </w:r>
    </w:p>
    <w:p w14:paraId="523DF748">
      <w:pPr>
        <w:keepNext w:val="0"/>
        <w:keepLines w:val="0"/>
        <w:widowControl/>
        <w:suppressLineNumbers w:val="0"/>
        <w:wordWrap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 xml:space="preserve">                                     №2 қосымша </w:t>
      </w:r>
    </w:p>
    <w:p w14:paraId="62F0C063">
      <w:pPr>
        <w:keepNext w:val="0"/>
        <w:keepLines w:val="0"/>
        <w:widowControl/>
        <w:suppressLineNumbers w:val="0"/>
        <w:wordWrap w:val="0"/>
        <w:jc w:val="center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</w:p>
    <w:p w14:paraId="2CB3F7D9">
      <w:pPr>
        <w:keepNext w:val="0"/>
        <w:keepLines w:val="0"/>
        <w:widowControl/>
        <w:suppressLineNumbers w:val="0"/>
        <w:wordWrap w:val="0"/>
        <w:ind w:firstLine="708" w:firstLineChars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 xml:space="preserve">2025 жылдың 18 сәуір күні сағат 09:00-де орталықтағы мәдениет үйінің саябағында жалпы білім беретін 7-8; 9-10 сынып (ұл, қыз) мектеп оқушылары арасында туризм спорттық бағдарлаудан өтетін аудандық біріншілігіне жауапты бағалау-сараптау алқасы: </w:t>
      </w:r>
    </w:p>
    <w:p w14:paraId="1D2BE883">
      <w:pPr>
        <w:keepNext w:val="0"/>
        <w:keepLines w:val="0"/>
        <w:widowControl/>
        <w:numPr>
          <w:ilvl w:val="0"/>
          <w:numId w:val="2"/>
        </w:numPr>
        <w:suppressLineNumbers w:val="0"/>
        <w:wordWrap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 xml:space="preserve">Т.Қарасаев-аудандық білім бөлімінің әдіскері, алқа төрағасы; </w:t>
      </w:r>
    </w:p>
    <w:p w14:paraId="50E8CC5E">
      <w:pPr>
        <w:keepNext w:val="0"/>
        <w:keepLines w:val="0"/>
        <w:widowControl/>
        <w:numPr>
          <w:ilvl w:val="0"/>
          <w:numId w:val="2"/>
        </w:numPr>
        <w:suppressLineNumbers w:val="0"/>
        <w:wordWrap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>Б.Абенов-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Балалар-жасөспірімдердің дене шынықтыру даярлық клубы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директор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ы, алқа мүшесі; </w:t>
      </w:r>
    </w:p>
    <w:p w14:paraId="4A00660C">
      <w:pPr>
        <w:keepNext w:val="0"/>
        <w:keepLines w:val="0"/>
        <w:widowControl/>
        <w:numPr>
          <w:ilvl w:val="0"/>
          <w:numId w:val="2"/>
        </w:numPr>
        <w:suppressLineNumbers w:val="0"/>
        <w:wordWrap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Ұ.Жұмағалиев-Оқушылар шығармашылық орталығының алғашқы әскери және технологиялық дайындық пәні мұғалімі, алқа мүшесі; </w:t>
      </w:r>
    </w:p>
    <w:p w14:paraId="41EEECF4">
      <w:pPr>
        <w:keepNext w:val="0"/>
        <w:keepLines w:val="0"/>
        <w:widowControl/>
        <w:numPr>
          <w:ilvl w:val="0"/>
          <w:numId w:val="2"/>
        </w:numPr>
        <w:suppressLineNumbers w:val="0"/>
        <w:wordWrap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Е.Есмуханов-Индер Қорғаныс істері жөніндегі бөлімнің қызметкері, жарыс төрешісі (келісім бойынша); </w:t>
      </w:r>
    </w:p>
    <w:p w14:paraId="5423D937">
      <w:pPr>
        <w:keepNext w:val="0"/>
        <w:keepLines w:val="0"/>
        <w:widowControl/>
        <w:numPr>
          <w:ilvl w:val="0"/>
          <w:numId w:val="2"/>
        </w:numPr>
        <w:suppressLineNumbers w:val="0"/>
        <w:wordWrap w:val="0"/>
        <w:jc w:val="left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Р.Халин-Оқушылар шығармашылық орталығының туризм үйірмесінің аға жаттықтырушысы, алқа мүшесі;</w:t>
      </w:r>
    </w:p>
    <w:p w14:paraId="0CC3518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E53EF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2C85F2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6ABA63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F764EB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5D4F3F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817CB8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3DBB4D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231CA2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4A3D523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6A3231C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E20A1E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A331D0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09D51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10E1B00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6DE8346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A8C630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6715B37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1D5CDB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DE91F4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2AF7DE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932E4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594C9C2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297B0C6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0CF3F24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</w:p>
    <w:p w14:paraId="71BC2C8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“Бекітемін”</w:t>
      </w:r>
    </w:p>
    <w:p w14:paraId="57AF27FA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Индер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ауданы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Б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ілім беру бөлімінің </w:t>
      </w:r>
    </w:p>
    <w:p w14:paraId="4B0EEEB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“Балалар-жасөспірімдер дене</w:t>
      </w:r>
    </w:p>
    <w:p w14:paraId="08E2885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шынықтыру даярлығы клубының” </w:t>
      </w:r>
    </w:p>
    <w:p w14:paraId="0F4447A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директоры:                        Б.Абенов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760D47C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«03» сәуір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2025 ж</w:t>
      </w:r>
    </w:p>
    <w:p w14:paraId="50977E8F">
      <w:pPr>
        <w:keepNext w:val="0"/>
        <w:keepLines w:val="0"/>
        <w:widowControl/>
        <w:suppressLineNumbers w:val="0"/>
        <w:jc w:val="righ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955FA6A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15845A8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Спорттық бағдарлаудан о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қушылар арасында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 </w:t>
      </w:r>
    </w:p>
    <w:p w14:paraId="77808798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Индер Азимут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 2025»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 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удандық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 </w:t>
      </w:r>
    </w:p>
    <w:p w14:paraId="4FB4FAFF">
      <w:pPr>
        <w:keepNext w:val="0"/>
        <w:keepLines w:val="0"/>
        <w:widowControl/>
        <w:suppressLineNumbers w:val="0"/>
        <w:jc w:val="center"/>
        <w:rPr>
          <w:rFonts w:hint="default"/>
          <w:lang w:val="kk-KZ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біріншілік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жарысын өткізу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дің</w:t>
      </w:r>
    </w:p>
    <w:p w14:paraId="17B463B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3D6497C5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ЕРЕЖЕСІ</w:t>
      </w:r>
    </w:p>
    <w:p w14:paraId="1BD4A29B">
      <w:pPr>
        <w:keepNext w:val="0"/>
        <w:keepLines w:val="0"/>
        <w:widowControl/>
        <w:suppressLineNumbers w:val="0"/>
        <w:jc w:val="center"/>
      </w:pPr>
    </w:p>
    <w:p w14:paraId="4EE2EF3F">
      <w:pPr>
        <w:jc w:val="center"/>
      </w:pPr>
    </w:p>
    <w:p w14:paraId="71B8C89B">
      <w:pPr>
        <w:keepNext w:val="0"/>
        <w:keepLines w:val="0"/>
        <w:widowControl/>
        <w:suppressLineNumbers w:val="0"/>
        <w:jc w:val="center"/>
        <w:rPr>
          <w:rFonts w:hint="default"/>
          <w:lang w:val="kk-KZ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Жарыстың м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ақсаты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 мен міндеттері:</w:t>
      </w:r>
    </w:p>
    <w:p w14:paraId="37A40C3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портшыларға салауатты өмір салтын, с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порттық бағдарлауды насихаттау,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спорттық бағдарлау жарысын мектеп оқушылары арасында кеңінен дамыту,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бұқара халықты салауатты өмір </w:t>
      </w:r>
    </w:p>
    <w:p w14:paraId="52CA7CC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салтын қалыптастыруға тарту,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оқушылар арасында достық қарым-қатынас орнату, тәжірибе алмасу, табиғатқа деген қамқоршылық сезімге тәрбиелеу,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жаттықтырушылар мен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спортшылардың біліктілігін арттыру, облыстық құрамаға үздік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спортшыларды анықтау мақсатында өткізіледі.</w:t>
      </w:r>
    </w:p>
    <w:p w14:paraId="4C97C499">
      <w:pPr>
        <w:jc w:val="center"/>
      </w:pPr>
    </w:p>
    <w:p w14:paraId="123172C8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2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 Жарысты өткізу орны және уақыты</w:t>
      </w:r>
    </w:p>
    <w:p w14:paraId="21602B4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Жарыс 2025 жылдың 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8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сәуір күні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Индер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ауданы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ның орталық саябағында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өтеді. </w:t>
      </w:r>
    </w:p>
    <w:p w14:paraId="452CDF5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Мандаттық комиссияның мәжілісі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1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8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сәуір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күні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 сағ 09: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0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де.</w:t>
      </w:r>
    </w:p>
    <w:p w14:paraId="4CDC8C43">
      <w:pPr>
        <w:jc w:val="center"/>
      </w:pPr>
    </w:p>
    <w:p w14:paraId="44B45FB2"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>3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en-US" w:eastAsia="zh-CN" w:bidi="ar"/>
        </w:rPr>
        <w:t>. Жарысқа қатысушылар</w:t>
      </w:r>
    </w:p>
    <w:p w14:paraId="361284D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Жа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лпы білім беретін орта мектептердің оқушылары және қосымша білім беру ұйымдарының білім алушылары қатынаса алады. Әр команда да қатысушы саны 9-10 сыныптардан (2 ұл, 2 қыз), 7-8 сыныптардан (2 ұл, 2 қыз) болуы міндетті. Бірдей спорттық форма, номерлері болуға және тиісті үлгіде өтініш тапсырысты дәрігердің рұқсатымен тапсыруы тиісті. </w:t>
      </w:r>
    </w:p>
    <w:p w14:paraId="7E347BE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</w:p>
    <w:p w14:paraId="407FD67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Сайыс түрлері: </w:t>
      </w:r>
    </w:p>
    <w:p w14:paraId="500D55F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Орта қашықтыққа-барлық оқушы; </w:t>
      </w:r>
    </w:p>
    <w:p w14:paraId="5F44774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Спринт-барлық оқушы; </w:t>
      </w:r>
    </w:p>
    <w:p w14:paraId="79A88571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Лабиринт-9-10 сыныптардан 1 ұл, 1 қыз; </w:t>
      </w:r>
    </w:p>
    <w:p w14:paraId="7556E8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</w:p>
    <w:p w14:paraId="2A13C61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  <w:t xml:space="preserve">Керек жабдықтар: Палатка (міндетті түрде), компас, түскі ас ішетін ыдыс т.б. </w:t>
      </w:r>
    </w:p>
    <w:p w14:paraId="207B255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kk-KZ" w:eastAsia="zh-CN" w:bidi="ar"/>
        </w:rPr>
      </w:pPr>
    </w:p>
    <w:p w14:paraId="375FF52E"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708" w:firstLineChars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8"/>
          <w:szCs w:val="28"/>
          <w:lang w:val="kk-KZ" w:eastAsia="zh-CN" w:bidi="ar"/>
        </w:rPr>
        <w:t xml:space="preserve">Марапаттау және қаражат шығындары </w:t>
      </w:r>
    </w:p>
    <w:p w14:paraId="38FF3D14">
      <w:pPr>
        <w:keepNext w:val="0"/>
        <w:keepLines w:val="0"/>
        <w:widowControl/>
        <w:numPr>
          <w:numId w:val="0"/>
        </w:numPr>
        <w:suppressLineNumbers w:val="0"/>
        <w:jc w:val="both"/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8"/>
          <w:szCs w:val="28"/>
          <w:lang w:val="kk-KZ" w:eastAsia="zh-CN" w:bidi="ar"/>
        </w:rPr>
        <w:t>Жарыс жеңімпаздары мен жүлдегерлерін диплом және медальдармен марапатталады.</w:t>
      </w:r>
    </w:p>
    <w:p w14:paraId="0B57AF55">
      <w:pPr>
        <w:jc w:val="center"/>
      </w:pPr>
    </w:p>
    <w:p w14:paraId="09C6E36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Бас төреші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Халин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Р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Т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тел: 8 7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78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736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34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0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6 </w:t>
      </w:r>
    </w:p>
    <w:p w14:paraId="0B81ED7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Бас хатшы: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Мендігерее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ва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Қ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тел: 8 77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8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135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35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kk-KZ" w:eastAsia="zh-CN" w:bidi="ar"/>
        </w:rPr>
        <w:t>1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8"/>
          <w:szCs w:val="28"/>
          <w:lang w:val="en-US" w:eastAsia="zh-CN" w:bidi="ar"/>
        </w:rPr>
        <w:t>9</w:t>
      </w:r>
    </w:p>
    <w:p w14:paraId="7414CF3F"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D4254"/>
    <w:multiLevelType w:val="singleLevel"/>
    <w:tmpl w:val="B8FD4254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21AB4593"/>
    <w:multiLevelType w:val="singleLevel"/>
    <w:tmpl w:val="21AB4593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35272"/>
    <w:rsid w:val="764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265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2025-04-06T18:21:00Z</dcterms:created>
  <dc:creator>Admin</dc:creator>
  <cp:lastModifiedBy>ринат халин</cp:lastModifiedBy>
  <dcterms:modified xsi:type="dcterms:W3CDTF">2025-04-10T21:39:00Z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C0BF2DB60C064530B9C968941D706A27_12</vt:lpwstr>
  </property>
</Properties>
</file>