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Layout w:type="fixed"/>
      </w:tblPr>
      <w:tblGrid>
        <w:gridCol w:w="4644"/>
        <w:gridCol w:w="1169"/>
        <w:gridCol w:w="4762"/>
      </w:tblGrid>
      <w:tr>
        <w:trPr>
          <w:trHeight w:hRule="atLeast" w:val="2184"/>
        </w:trPr>
        <w:tc>
          <w:tcPr>
            <w:tcW w:type="dxa" w:w="4644"/>
          </w:tcPr>
          <w:p w14:paraId="03000000">
            <w:pPr>
              <w:tabs>
                <w:tab w:leader="none" w:pos="630" w:val="left"/>
              </w:tabs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«Согласовано» </w:t>
            </w:r>
          </w:p>
          <w:p w14:paraId="04000000">
            <w:pPr>
              <w:tabs>
                <w:tab w:leader="none" w:pos="63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Первый заместитель министра- 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чальник управления спорта мин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стерства физической культуры </w:t>
            </w:r>
          </w:p>
          <w:p w14:paraId="05000000">
            <w:pPr>
              <w:tabs>
                <w:tab w:leader="none" w:pos="63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и спорта Оренбургской области </w:t>
            </w:r>
          </w:p>
          <w:p w14:paraId="06000000">
            <w:pPr>
              <w:tabs>
                <w:tab w:leader="none" w:pos="558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 _____________ В.В. Антманис </w:t>
            </w:r>
          </w:p>
          <w:p w14:paraId="07000000">
            <w:pPr>
              <w:tabs>
                <w:tab w:leader="none" w:pos="5580" w:val="left"/>
              </w:tabs>
              <w:ind/>
              <w:rPr>
                <w:sz w:val="28"/>
              </w:rPr>
            </w:pPr>
          </w:p>
          <w:p w14:paraId="08000000">
            <w:pPr>
              <w:tabs>
                <w:tab w:leader="none" w:pos="558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 «______» ______________ 2024 г.                        </w:t>
            </w:r>
          </w:p>
        </w:tc>
        <w:tc>
          <w:tcPr>
            <w:tcW w:type="dxa" w:w="1169"/>
          </w:tcPr>
          <w:p w14:paraId="09000000">
            <w:pPr>
              <w:tabs>
                <w:tab w:leader="none" w:pos="5580" w:val="left"/>
              </w:tabs>
              <w:ind/>
              <w:rPr>
                <w:sz w:val="28"/>
              </w:rPr>
            </w:pPr>
          </w:p>
        </w:tc>
        <w:tc>
          <w:tcPr>
            <w:tcW w:type="dxa" w:w="4762"/>
          </w:tcPr>
          <w:p w14:paraId="0A000000">
            <w:pPr>
              <w:tabs>
                <w:tab w:leader="none" w:pos="5580" w:val="left"/>
              </w:tabs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«Утверждаю»</w:t>
            </w:r>
          </w:p>
          <w:p w14:paraId="0B000000">
            <w:pPr>
              <w:tabs>
                <w:tab w:leader="none" w:pos="63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Федерация спортивного ориентир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вания Оренбургской области </w:t>
            </w:r>
          </w:p>
          <w:p w14:paraId="0C000000">
            <w:pPr>
              <w:tabs>
                <w:tab w:leader="none" w:pos="630" w:val="left"/>
              </w:tabs>
              <w:ind/>
              <w:rPr>
                <w:sz w:val="28"/>
              </w:rPr>
            </w:pPr>
          </w:p>
          <w:p w14:paraId="0D000000">
            <w:pPr>
              <w:tabs>
                <w:tab w:leader="none" w:pos="558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_____________ Е.Н. Долгов</w:t>
            </w:r>
          </w:p>
          <w:p w14:paraId="0E000000">
            <w:pPr>
              <w:tabs>
                <w:tab w:leader="none" w:pos="5580" w:val="left"/>
              </w:tabs>
              <w:ind/>
              <w:rPr>
                <w:sz w:val="28"/>
              </w:rPr>
            </w:pPr>
          </w:p>
          <w:p w14:paraId="0F000000">
            <w:pPr>
              <w:tabs>
                <w:tab w:leader="none" w:pos="558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31 </w:t>
            </w:r>
            <w:r>
              <w:rPr>
                <w:sz w:val="28"/>
              </w:rPr>
              <w:t xml:space="preserve">октября 2024 г.          </w:t>
            </w:r>
          </w:p>
        </w:tc>
      </w:tr>
      <w:tr>
        <w:trPr>
          <w:trHeight w:hRule="atLeast" w:val="2184"/>
        </w:trPr>
        <w:tc>
          <w:tcPr>
            <w:tcW w:type="dxa" w:w="4644"/>
          </w:tcPr>
          <w:p w14:paraId="10000000">
            <w:pPr>
              <w:tabs>
                <w:tab w:leader="none" w:pos="630" w:val="left"/>
              </w:tabs>
              <w:ind/>
              <w:rPr>
                <w:b w:val="1"/>
                <w:sz w:val="28"/>
              </w:rPr>
            </w:pPr>
          </w:p>
          <w:p w14:paraId="11000000">
            <w:pPr>
              <w:tabs>
                <w:tab w:leader="none" w:pos="630" w:val="left"/>
              </w:tabs>
              <w:ind/>
              <w:rPr>
                <w:sz w:val="28"/>
              </w:rPr>
            </w:pPr>
            <w:r>
              <w:rPr>
                <w:b w:val="1"/>
                <w:sz w:val="28"/>
              </w:rPr>
              <w:t>«Утверждаю»</w:t>
            </w:r>
          </w:p>
          <w:p w14:paraId="12000000">
            <w:pPr>
              <w:tabs>
                <w:tab w:leader="none" w:pos="63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Директор ГАУ СШОР № 2 </w:t>
            </w:r>
          </w:p>
          <w:p w14:paraId="13000000">
            <w:pPr>
              <w:tabs>
                <w:tab w:leader="none" w:pos="630" w:val="left"/>
              </w:tabs>
              <w:ind/>
              <w:rPr>
                <w:sz w:val="28"/>
              </w:rPr>
            </w:pPr>
          </w:p>
          <w:p w14:paraId="14000000">
            <w:pPr>
              <w:tabs>
                <w:tab w:leader="none" w:pos="630" w:val="left"/>
              </w:tabs>
              <w:ind/>
              <w:rPr>
                <w:sz w:val="28"/>
              </w:rPr>
            </w:pPr>
          </w:p>
          <w:p w14:paraId="15000000">
            <w:pPr>
              <w:tabs>
                <w:tab w:leader="none" w:pos="63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______________ А.М. Бобков</w:t>
            </w:r>
          </w:p>
          <w:p w14:paraId="16000000">
            <w:pPr>
              <w:tabs>
                <w:tab w:leader="none" w:pos="630" w:val="left"/>
              </w:tabs>
              <w:ind/>
              <w:rPr>
                <w:sz w:val="28"/>
              </w:rPr>
            </w:pPr>
          </w:p>
          <w:p w14:paraId="17000000">
            <w:pPr>
              <w:tabs>
                <w:tab w:leader="none" w:pos="630" w:val="left"/>
              </w:tabs>
              <w:ind/>
              <w:rPr>
                <w:b w:val="1"/>
                <w:sz w:val="28"/>
              </w:rPr>
            </w:pPr>
            <w:r>
              <w:rPr>
                <w:sz w:val="28"/>
              </w:rPr>
              <w:t xml:space="preserve"> «______» _____________ 2024 г.</w:t>
            </w:r>
          </w:p>
        </w:tc>
        <w:tc>
          <w:tcPr>
            <w:tcW w:type="dxa" w:w="1169"/>
          </w:tcPr>
          <w:p w14:paraId="18000000">
            <w:pPr>
              <w:tabs>
                <w:tab w:leader="none" w:pos="5580" w:val="left"/>
              </w:tabs>
              <w:ind/>
              <w:rPr>
                <w:sz w:val="28"/>
              </w:rPr>
            </w:pPr>
          </w:p>
        </w:tc>
        <w:tc>
          <w:tcPr>
            <w:tcW w:type="dxa" w:w="4762"/>
          </w:tcPr>
          <w:p w14:paraId="19000000"/>
        </w:tc>
      </w:tr>
    </w:tbl>
    <w:p w14:paraId="1A000000">
      <w:pPr>
        <w:tabs>
          <w:tab w:leader="none" w:pos="5580" w:val="left"/>
        </w:tabs>
        <w:ind w:firstLine="708" w:left="0"/>
        <w:rPr>
          <w:b w:val="1"/>
        </w:rPr>
      </w:pPr>
    </w:p>
    <w:p w14:paraId="1B000000">
      <w:pPr>
        <w:tabs>
          <w:tab w:leader="none" w:pos="5580" w:val="left"/>
        </w:tabs>
        <w:ind/>
      </w:pPr>
    </w:p>
    <w:p w14:paraId="1C000000">
      <w:pPr>
        <w:tabs>
          <w:tab w:leader="none" w:pos="5580" w:val="left"/>
        </w:tabs>
        <w:ind/>
      </w:pPr>
    </w:p>
    <w:p w14:paraId="1D000000">
      <w:pPr>
        <w:tabs>
          <w:tab w:leader="none" w:pos="5580" w:val="left"/>
        </w:tabs>
        <w:ind/>
      </w:pPr>
    </w:p>
    <w:p w14:paraId="1E000000">
      <w:pPr>
        <w:tabs>
          <w:tab w:leader="none" w:pos="5580" w:val="left"/>
        </w:tabs>
        <w:ind/>
        <w:jc w:val="center"/>
        <w:rPr>
          <w:b w:val="1"/>
        </w:rPr>
      </w:pPr>
    </w:p>
    <w:p w14:paraId="1F000000">
      <w:pPr>
        <w:tabs>
          <w:tab w:leader="none" w:pos="5580" w:val="left"/>
        </w:tabs>
        <w:ind/>
        <w:jc w:val="center"/>
        <w:rPr>
          <w:b w:val="1"/>
        </w:rPr>
      </w:pPr>
    </w:p>
    <w:p w14:paraId="20000000">
      <w:pPr>
        <w:tabs>
          <w:tab w:leader="none" w:pos="5580" w:val="left"/>
        </w:tabs>
        <w:ind/>
        <w:jc w:val="center"/>
        <w:rPr>
          <w:b w:val="1"/>
        </w:rPr>
      </w:pPr>
    </w:p>
    <w:p w14:paraId="21000000">
      <w:pPr>
        <w:tabs>
          <w:tab w:leader="none" w:pos="5580" w:val="left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 О Л О Ж Е Н И Е</w:t>
      </w:r>
    </w:p>
    <w:p w14:paraId="22000000">
      <w:pPr>
        <w:tabs>
          <w:tab w:leader="none" w:pos="5580" w:val="left"/>
        </w:tabs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проведении областных спортивных соревнований по </w:t>
      </w:r>
      <w:r>
        <w:rPr>
          <w:sz w:val="28"/>
        </w:rPr>
        <w:t>спортивному ориент</w:t>
      </w:r>
      <w:r>
        <w:rPr>
          <w:sz w:val="28"/>
        </w:rPr>
        <w:t>и</w:t>
      </w:r>
      <w:r>
        <w:rPr>
          <w:sz w:val="28"/>
        </w:rPr>
        <w:t xml:space="preserve">рованию </w:t>
      </w:r>
      <w:r>
        <w:rPr>
          <w:color w:val="000000"/>
          <w:sz w:val="28"/>
        </w:rPr>
        <w:t>в 2025 году</w:t>
      </w:r>
    </w:p>
    <w:p w14:paraId="23000000">
      <w:pPr>
        <w:tabs>
          <w:tab w:leader="none" w:pos="5580" w:val="left"/>
        </w:tabs>
        <w:ind/>
        <w:jc w:val="center"/>
        <w:rPr>
          <w:color w:val="000000"/>
        </w:rPr>
      </w:pPr>
    </w:p>
    <w:p w14:paraId="24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5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6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7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8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9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A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B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C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D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E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2F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30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31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32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33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34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35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36000000">
      <w:pPr>
        <w:tabs>
          <w:tab w:leader="none" w:pos="3096" w:val="left"/>
        </w:tabs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г. Оренбург</w:t>
      </w:r>
    </w:p>
    <w:p w14:paraId="37000000">
      <w:pPr>
        <w:tabs>
          <w:tab w:leader="none" w:pos="3096" w:val="left"/>
        </w:tabs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2024 г</w:t>
      </w:r>
    </w:p>
    <w:p w14:paraId="38000000">
      <w:pPr>
        <w:tabs>
          <w:tab w:leader="none" w:pos="5580" w:val="left"/>
        </w:tabs>
        <w:ind w:firstLine="720" w:left="0"/>
        <w:jc w:val="center"/>
        <w:rPr>
          <w:b w:val="1"/>
          <w:color w:val="000000"/>
          <w:sz w:val="28"/>
        </w:rPr>
      </w:pPr>
    </w:p>
    <w:p w14:paraId="39000000">
      <w:pPr>
        <w:tabs>
          <w:tab w:leader="none" w:pos="5580" w:val="left"/>
        </w:tabs>
        <w:ind w:firstLine="720" w:left="0"/>
        <w:jc w:val="center"/>
        <w:rPr>
          <w:b w:val="1"/>
          <w:color w:val="000000"/>
          <w:sz w:val="28"/>
        </w:rPr>
      </w:pPr>
    </w:p>
    <w:p w14:paraId="3A000000">
      <w:pPr>
        <w:tabs>
          <w:tab w:leader="none" w:pos="5580" w:val="left"/>
        </w:tabs>
        <w:ind w:firstLine="720" w:left="0"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I</w:t>
      </w:r>
      <w:r>
        <w:rPr>
          <w:b w:val="1"/>
          <w:color w:val="000000"/>
          <w:sz w:val="28"/>
        </w:rPr>
        <w:t>. Общее положение</w:t>
      </w:r>
    </w:p>
    <w:p w14:paraId="3B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</w:p>
    <w:p w14:paraId="3C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</w:rPr>
      </w:pPr>
      <w:r>
        <w:rPr>
          <w:color w:val="000000"/>
          <w:sz w:val="28"/>
        </w:rPr>
        <w:t>1.1. Настоящее положение разработано в соответствии с приказом мин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стерства физической культуры и спорта Оренбургской области от 16.07.2024 № 282 «О порядке утверждения положений (регламентов) об официальных фи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культурных мероприятий и спортивных соревнований Оренбургской области, требований к их содержанию»</w:t>
      </w:r>
      <w:r>
        <w:rPr>
          <w:b w:val="1"/>
          <w:color w:val="000000"/>
        </w:rPr>
        <w:t>.</w:t>
      </w:r>
    </w:p>
    <w:p w14:paraId="3D000000">
      <w:pPr>
        <w:tabs>
          <w:tab w:leader="none" w:pos="5580" w:val="left"/>
        </w:tabs>
        <w:ind w:firstLine="720" w:left="0"/>
        <w:jc w:val="both"/>
        <w:rPr>
          <w:color w:val="000000"/>
          <w:sz w:val="28"/>
        </w:rPr>
      </w:pPr>
      <w:r>
        <w:rPr>
          <w:color w:val="000000"/>
        </w:rPr>
        <w:t>С</w:t>
      </w:r>
      <w:r>
        <w:rPr>
          <w:color w:val="000000"/>
          <w:sz w:val="28"/>
        </w:rPr>
        <w:t xml:space="preserve">портивные соревнования проводятся в соответствии с правилами вида спорта </w:t>
      </w:r>
      <w:r>
        <w:rPr>
          <w:color w:val="000000"/>
          <w:sz w:val="28"/>
        </w:rPr>
        <w:t xml:space="preserve">спортивное ориентирование </w:t>
      </w:r>
      <w:r>
        <w:rPr>
          <w:color w:val="000000"/>
          <w:sz w:val="28"/>
        </w:rPr>
        <w:t>(далее – Правила), утвержденными прик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зом Министерства спорта Российской Федерации (далее – Минспорт России)                   от «</w:t>
      </w:r>
      <w:r>
        <w:rPr>
          <w:color w:val="000000"/>
          <w:sz w:val="28"/>
        </w:rPr>
        <w:t>03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мая 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>17</w:t>
      </w:r>
      <w:r>
        <w:rPr>
          <w:color w:val="000000"/>
          <w:sz w:val="28"/>
        </w:rPr>
        <w:t xml:space="preserve"> года № </w:t>
      </w:r>
      <w:r>
        <w:rPr>
          <w:color w:val="000000"/>
          <w:sz w:val="28"/>
        </w:rPr>
        <w:t>403</w:t>
      </w:r>
      <w:r>
        <w:rPr>
          <w:color w:val="000000"/>
          <w:sz w:val="28"/>
        </w:rPr>
        <w:t xml:space="preserve"> (с изменениями и дополнениями).</w:t>
      </w:r>
    </w:p>
    <w:p w14:paraId="3E000000">
      <w:pPr>
        <w:ind/>
        <w:jc w:val="both"/>
        <w:rPr>
          <w:color w:val="000000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1.2. Соревнования проводятся с целью популяризации </w:t>
      </w:r>
      <w:r>
        <w:rPr>
          <w:color w:val="000000"/>
          <w:sz w:val="28"/>
        </w:rPr>
        <w:t>спортивного ор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ентирования.</w:t>
      </w:r>
      <w:r>
        <w:rPr>
          <w:color w:val="000000"/>
        </w:rPr>
        <w:t xml:space="preserve"> </w:t>
      </w:r>
    </w:p>
    <w:p w14:paraId="3F000000">
      <w:pPr>
        <w:pStyle w:val="Style_3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в Оренбургской области.</w:t>
      </w:r>
    </w:p>
    <w:p w14:paraId="40000000">
      <w:pPr>
        <w:pStyle w:val="Style_3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 xml:space="preserve">Задачами являются: </w:t>
      </w:r>
    </w:p>
    <w:p w14:paraId="41000000">
      <w:pPr>
        <w:pStyle w:val="Style_3"/>
        <w:numPr>
          <w:ilvl w:val="0"/>
          <w:numId w:val="1"/>
        </w:numPr>
        <w:tabs>
          <w:tab w:leader="none" w:pos="5580" w:val="clear"/>
        </w:tabs>
        <w:ind w:hanging="142" w:left="993"/>
        <w:rPr>
          <w:color w:val="000000"/>
          <w:sz w:val="28"/>
        </w:rPr>
      </w:pPr>
      <w:r>
        <w:rPr>
          <w:color w:val="000000"/>
          <w:sz w:val="28"/>
        </w:rPr>
        <w:t xml:space="preserve">пропаганда здорового образа жизни среди молодежи; </w:t>
      </w:r>
    </w:p>
    <w:p w14:paraId="42000000">
      <w:pPr>
        <w:pStyle w:val="Style_3"/>
        <w:numPr>
          <w:ilvl w:val="0"/>
          <w:numId w:val="1"/>
        </w:numPr>
        <w:tabs>
          <w:tab w:leader="none" w:pos="5580" w:val="clear"/>
        </w:tabs>
        <w:ind w:hanging="142" w:left="993"/>
        <w:rPr>
          <w:color w:val="000000"/>
          <w:sz w:val="28"/>
        </w:rPr>
      </w:pPr>
      <w:r>
        <w:rPr>
          <w:color w:val="000000"/>
          <w:sz w:val="28"/>
        </w:rPr>
        <w:t>повышение уровня спортивного мастерства среди спортсменов;</w:t>
      </w:r>
    </w:p>
    <w:p w14:paraId="43000000">
      <w:pPr>
        <w:pStyle w:val="Style_3"/>
        <w:numPr>
          <w:ilvl w:val="0"/>
          <w:numId w:val="1"/>
        </w:numPr>
        <w:tabs>
          <w:tab w:leader="none" w:pos="5580" w:val="clear"/>
        </w:tabs>
        <w:ind w:hanging="142" w:left="993"/>
        <w:rPr>
          <w:color w:val="000000"/>
        </w:rPr>
      </w:pPr>
      <w:r>
        <w:rPr>
          <w:color w:val="000000"/>
          <w:sz w:val="28"/>
        </w:rPr>
        <w:t>выявления сильнейших спортсменов области для комплектования сборной команды Оренбургской области.</w:t>
      </w:r>
    </w:p>
    <w:p w14:paraId="44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1.3. Общее руководство подготовкой и проведением спортивных соре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нований </w:t>
      </w:r>
      <w:r>
        <w:rPr>
          <w:color w:val="000000"/>
          <w:sz w:val="28"/>
        </w:rPr>
        <w:t xml:space="preserve">осуществляет </w:t>
      </w:r>
      <w:r>
        <w:rPr>
          <w:color w:val="000000"/>
          <w:sz w:val="28"/>
        </w:rPr>
        <w:t>министерство физической культуры и спорта Оренбур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ской области</w:t>
      </w:r>
      <w:r>
        <w:rPr>
          <w:color w:val="000000"/>
          <w:sz w:val="28"/>
        </w:rPr>
        <w:t>.</w:t>
      </w:r>
    </w:p>
    <w:p w14:paraId="45000000">
      <w:pPr>
        <w:tabs>
          <w:tab w:leader="none" w:pos="5580" w:val="left"/>
        </w:tabs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1.4. Организаторами спортивных соревнований являются:</w:t>
      </w:r>
    </w:p>
    <w:p w14:paraId="46000000">
      <w:pPr>
        <w:numPr>
          <w:ilvl w:val="0"/>
          <w:numId w:val="2"/>
        </w:numPr>
        <w:tabs>
          <w:tab w:leader="none" w:pos="1276" w:val="left"/>
        </w:tabs>
        <w:ind w:firstLine="0"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государственное автономное учреждение </w:t>
      </w:r>
      <w:r>
        <w:rPr>
          <w:color w:val="000000"/>
          <w:sz w:val="28"/>
        </w:rPr>
        <w:t>дополнительного образ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вания </w:t>
      </w:r>
      <w:r>
        <w:rPr>
          <w:color w:val="000000"/>
          <w:sz w:val="28"/>
        </w:rPr>
        <w:t>Оренбургской области «Спортивная школа олимпийского резерва № 2» (далее – ГАУ ДО «СШОР № 2»)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 обеспечение наградным матери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лом;</w:t>
      </w:r>
    </w:p>
    <w:p w14:paraId="47000000">
      <w:pPr>
        <w:numPr>
          <w:ilvl w:val="0"/>
          <w:numId w:val="2"/>
        </w:numPr>
        <w:tabs>
          <w:tab w:leader="none" w:pos="1276" w:val="left"/>
        </w:tabs>
        <w:ind w:firstLine="0"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>министерство физической культуры и спорта Оренбургской области</w:t>
      </w:r>
    </w:p>
    <w:p w14:paraId="48000000">
      <w:pPr>
        <w:numPr>
          <w:ilvl w:val="0"/>
          <w:numId w:val="2"/>
        </w:numPr>
        <w:tabs>
          <w:tab w:leader="none" w:pos="630" w:val="left"/>
        </w:tabs>
        <w:ind w:hanging="567" w:left="1276"/>
        <w:rPr>
          <w:color w:val="000000"/>
        </w:rPr>
      </w:pPr>
      <w:r>
        <w:rPr>
          <w:sz w:val="28"/>
        </w:rPr>
        <w:t>ф</w:t>
      </w:r>
      <w:r>
        <w:rPr>
          <w:sz w:val="28"/>
        </w:rPr>
        <w:t>едерация спортивного ориентирования Оренбургской области.</w:t>
      </w:r>
    </w:p>
    <w:p w14:paraId="49000000">
      <w:pPr>
        <w:tabs>
          <w:tab w:leader="none" w:pos="5580" w:val="left"/>
        </w:tabs>
        <w:ind w:firstLine="720" w:left="0"/>
        <w:jc w:val="center"/>
        <w:rPr>
          <w:color w:val="000000"/>
          <w:spacing w:val="-1"/>
        </w:rPr>
      </w:pPr>
    </w:p>
    <w:p w14:paraId="4A000000">
      <w:pPr>
        <w:pStyle w:val="Style_4"/>
        <w:numPr>
          <w:ilvl w:val="1"/>
          <w:numId w:val="3"/>
        </w:numPr>
        <w:spacing w:after="0" w:before="0"/>
        <w:ind w:firstLine="0" w:left="709"/>
        <w:jc w:val="both"/>
        <w:rPr>
          <w:color w:val="000000"/>
        </w:rPr>
      </w:pPr>
      <w:r>
        <w:rPr>
          <w:color w:val="000000"/>
          <w:sz w:val="28"/>
        </w:rPr>
        <w:t>1.5. Лица, осуществляющие непосредственное проведение спорти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ных соревнований являются организаторы спортивных соревнований и </w:t>
      </w:r>
      <w:r>
        <w:rPr>
          <w:color w:val="000000"/>
          <w:sz w:val="28"/>
        </w:rPr>
        <w:t>главная судейская коллеги</w:t>
      </w:r>
      <w:r>
        <w:rPr>
          <w:color w:val="000000"/>
          <w:sz w:val="28"/>
        </w:rPr>
        <w:t>я (далее ГСК) в составе:</w:t>
      </w:r>
      <w:r>
        <w:rPr>
          <w:color w:val="000000"/>
        </w:rPr>
        <w:t xml:space="preserve"> </w:t>
      </w:r>
    </w:p>
    <w:p w14:paraId="4B000000">
      <w:pPr>
        <w:pStyle w:val="Style_4"/>
        <w:numPr>
          <w:ilvl w:val="1"/>
          <w:numId w:val="3"/>
        </w:numPr>
        <w:spacing w:after="0" w:before="0"/>
        <w:ind w:firstLine="0"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>Главный судья соревнований</w:t>
      </w:r>
    </w:p>
    <w:p w14:paraId="4C000000">
      <w:pPr>
        <w:pStyle w:val="Style_4"/>
        <w:numPr>
          <w:ilvl w:val="1"/>
          <w:numId w:val="3"/>
        </w:numPr>
        <w:spacing w:after="0" w:before="0"/>
        <w:ind w:firstLine="0"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>Главный секретарь / секретарь</w:t>
      </w:r>
    </w:p>
    <w:p w14:paraId="4D000000">
      <w:pPr>
        <w:tabs>
          <w:tab w:leader="none" w:pos="5580" w:val="left"/>
        </w:tabs>
        <w:ind w:firstLine="720" w:left="0"/>
        <w:jc w:val="both"/>
        <w:rPr>
          <w:b w:val="1"/>
          <w:color w:val="000000"/>
          <w:sz w:val="28"/>
        </w:rPr>
      </w:pPr>
    </w:p>
    <w:p w14:paraId="4E00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bookmarkStart w:id="1" w:name="sub_25"/>
      <w:r>
        <w:rPr>
          <w:color w:val="000000"/>
          <w:sz w:val="28"/>
        </w:rPr>
        <w:t xml:space="preserve">1.6. Для проведения </w:t>
      </w:r>
      <w:r>
        <w:rPr>
          <w:color w:val="000000"/>
          <w:sz w:val="28"/>
        </w:rPr>
        <w:t>спортивных соревнований</w:t>
      </w:r>
      <w:r>
        <w:rPr>
          <w:color w:val="000000"/>
          <w:sz w:val="28"/>
        </w:rPr>
        <w:t xml:space="preserve"> образовывается </w:t>
      </w:r>
      <w:r>
        <w:rPr>
          <w:color w:val="000000"/>
          <w:sz w:val="28"/>
        </w:rPr>
        <w:t xml:space="preserve">главная судейская коллегия(далее – ГСК) </w:t>
      </w:r>
      <w:r>
        <w:rPr>
          <w:color w:val="000000"/>
          <w:sz w:val="28"/>
        </w:rPr>
        <w:t>в составе</w:t>
      </w:r>
      <w:r>
        <w:rPr>
          <w:color w:val="000000"/>
          <w:sz w:val="28"/>
        </w:rPr>
        <w:t>, утвержденном федерацией спо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тивного ориентирования Оренбургской области</w:t>
      </w:r>
      <w:r>
        <w:rPr>
          <w:color w:val="000000"/>
          <w:sz w:val="28"/>
        </w:rPr>
        <w:t>.</w:t>
      </w:r>
    </w:p>
    <w:p w14:paraId="4F000000">
      <w:pPr>
        <w:pStyle w:val="Style_4"/>
        <w:spacing w:after="0" w:before="0"/>
        <w:ind w:firstLine="708" w:left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0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ГСК осуществляет следующие функции:</w:t>
      </w:r>
    </w:p>
    <w:p w14:paraId="51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обеспечивает соблюдение </w:t>
      </w:r>
      <w:r>
        <w:rPr>
          <w:color w:val="000000"/>
          <w:sz w:val="28"/>
          <w:highlight w:val="white"/>
        </w:rPr>
        <w:fldChar w:fldCharType="begin"/>
      </w:r>
      <w:r>
        <w:rPr>
          <w:color w:val="000000"/>
          <w:sz w:val="28"/>
          <w:highlight w:val="white"/>
        </w:rPr>
        <w:instrText>HYPERLINK "https://internet.garant.ru/#/document/57499801/entry/0" \o "https://internet.garant.ru/#/document/57499801/entry/0"</w:instrText>
      </w:r>
      <w:r>
        <w:rPr>
          <w:color w:val="000000"/>
          <w:sz w:val="28"/>
          <w:highlight w:val="white"/>
        </w:rPr>
        <w:fldChar w:fldCharType="separate"/>
      </w:r>
      <w:r>
        <w:rPr>
          <w:color w:val="000000"/>
          <w:sz w:val="28"/>
          <w:highlight w:val="white"/>
        </w:rPr>
        <w:t>правил</w:t>
      </w:r>
      <w:r>
        <w:rPr>
          <w:color w:val="000000"/>
          <w:sz w:val="28"/>
          <w:highlight w:val="white"/>
        </w:rPr>
        <w:fldChar w:fldCharType="end"/>
      </w:r>
      <w:r>
        <w:rPr>
          <w:color w:val="000000"/>
          <w:sz w:val="28"/>
          <w:highlight w:val="white"/>
        </w:rPr>
        <w:t> вида спорта и положения (регламента) о спортивном соревновании,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</w:rPr>
        <w:t>подводит итоги проведения спортивных соревнов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ний и определяет победителей и призеров;</w:t>
      </w:r>
    </w:p>
    <w:p w14:paraId="52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рассматривает протесты, поданные спортсменами (представителями к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манд).</w:t>
      </w:r>
    </w:p>
    <w:p w14:paraId="53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Состав главной судейской коллегии формируется из судей, имеющих с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дейскую категорию в соответствии с 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"https://internet.garant.ru/#/document/71689708/entry/1000" \o "https://internet.garant.ru/#/document/71689708/entry/1000"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Положением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> о спортивных судьях, утве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жденным 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"https://internet.garant.ru/#/document/71689708/entry/0" \o "https://internet.garant.ru/#/document/71689708/entry/0"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>приказом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> Минспорта России от 28 февраля 2017 г. № 134 (с измен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ниями и дополнениями).</w:t>
      </w:r>
    </w:p>
    <w:p w14:paraId="54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1.7.</w:t>
      </w:r>
      <w:r>
        <w:rPr>
          <w:color w:val="000000"/>
          <w:sz w:val="28"/>
        </w:rPr>
        <w:t xml:space="preserve"> </w:t>
      </w:r>
      <w:bookmarkEnd w:id="1"/>
      <w:r>
        <w:rPr>
          <w:color w:val="000000"/>
          <w:sz w:val="28"/>
        </w:rPr>
        <w:t xml:space="preserve">ГСК исполняет обязанности оргкомитета соревнований. </w:t>
      </w:r>
    </w:p>
    <w:p w14:paraId="55000000">
      <w:pPr>
        <w:pStyle w:val="Style_3"/>
        <w:rPr>
          <w:color w:val="000000"/>
          <w:sz w:val="28"/>
        </w:rPr>
      </w:pPr>
    </w:p>
    <w:p w14:paraId="56000000">
      <w:pPr>
        <w:tabs>
          <w:tab w:leader="none" w:pos="5580" w:val="left"/>
        </w:tabs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II</w:t>
      </w:r>
      <w:r>
        <w:rPr>
          <w:b w:val="1"/>
          <w:color w:val="000000"/>
          <w:sz w:val="28"/>
        </w:rPr>
        <w:t>. Общие принципы распределения прав и обязанностей организ</w:t>
      </w:r>
      <w:r>
        <w:rPr>
          <w:b w:val="1"/>
          <w:color w:val="000000"/>
          <w:sz w:val="28"/>
        </w:rPr>
        <w:t>а</w:t>
      </w:r>
      <w:r>
        <w:rPr>
          <w:b w:val="1"/>
          <w:color w:val="000000"/>
          <w:sz w:val="28"/>
        </w:rPr>
        <w:t>торов спортивных соревнований, лица, осуществляющие непосредстве</w:t>
      </w:r>
      <w:r>
        <w:rPr>
          <w:b w:val="1"/>
          <w:color w:val="000000"/>
          <w:sz w:val="28"/>
        </w:rPr>
        <w:t>н</w:t>
      </w:r>
      <w:r>
        <w:rPr>
          <w:b w:val="1"/>
          <w:color w:val="000000"/>
          <w:sz w:val="28"/>
        </w:rPr>
        <w:t xml:space="preserve">ное проведение спортивных соревнований </w:t>
      </w:r>
    </w:p>
    <w:p w14:paraId="57000000">
      <w:pPr>
        <w:tabs>
          <w:tab w:leader="none" w:pos="5580" w:val="left"/>
        </w:tabs>
        <w:ind w:firstLine="720" w:left="0"/>
        <w:jc w:val="center"/>
        <w:rPr>
          <w:color w:val="000000"/>
          <w:sz w:val="28"/>
        </w:rPr>
      </w:pPr>
    </w:p>
    <w:p w14:paraId="58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2.1. Организаторы несут ответственность за организацию и проведение спортивного мероприятия в полном объёме, в соответствии с возложенными на него(их) обязанностями и законодательством Российской Федерации.</w:t>
      </w:r>
    </w:p>
    <w:p w14:paraId="59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2.2. Федерация спортивного ориентирования:</w:t>
      </w:r>
    </w:p>
    <w:p w14:paraId="5A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готовит на согласование с организаторами и утверждает положение о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ведении спортивного соревнования;</w:t>
      </w:r>
    </w:p>
    <w:p w14:paraId="5B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согласовывает с местными органами власти даты и место проведения, и расписание соревнования на стадии формирования календарного плана фи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культурных мероприятий и спортивных мероприятий на предстоящий год;</w:t>
      </w:r>
    </w:p>
    <w:p w14:paraId="5C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определяет условия допуска к участию, порядок выявления лучшего учас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 xml:space="preserve">ника или лучших участников;  </w:t>
      </w:r>
    </w:p>
    <w:p w14:paraId="5D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до начала мероприятия размещает на сайте Федерации утвержденное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ложение (или официальных соц. сетях незапрещенных законодательством РФ) и рассылает заинтересованным организациям положение (регламент) о спо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тивном соревновании;</w:t>
      </w:r>
    </w:p>
    <w:p w14:paraId="5E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sz w:val="28"/>
        </w:rPr>
        <w:t>не позднее 20 дней до мероприятия совместно с ГАУ ДО «СШОР №2» г</w:t>
      </w:r>
      <w:r>
        <w:rPr>
          <w:sz w:val="28"/>
        </w:rPr>
        <w:t>о</w:t>
      </w:r>
      <w:r>
        <w:rPr>
          <w:sz w:val="28"/>
        </w:rPr>
        <w:t>товит план по обеспечению общественного порядка и обеспечению безопасн</w:t>
      </w:r>
      <w:r>
        <w:rPr>
          <w:sz w:val="28"/>
        </w:rPr>
        <w:t>о</w:t>
      </w:r>
      <w:r>
        <w:rPr>
          <w:sz w:val="28"/>
        </w:rPr>
        <w:t>сти предоставить его ГАУ ДО «СШОР № 2» на утверждение</w:t>
      </w:r>
      <w:r>
        <w:rPr>
          <w:color w:val="000000"/>
          <w:sz w:val="28"/>
        </w:rPr>
        <w:t xml:space="preserve">;  </w:t>
      </w:r>
    </w:p>
    <w:p w14:paraId="5F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назначает главного судью мероприятия и председателя комиссии по допу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ку и отстранению спортсменов;</w:t>
      </w:r>
    </w:p>
    <w:p w14:paraId="60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проводит спортивные соревнования в соответствии с Положением о спо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тивных соревнованиях по виду спорта с учетом соблюдения требований разр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шительных актов, (указанных в разделе </w:t>
      </w:r>
      <w:r>
        <w:rPr>
          <w:color w:val="000000"/>
          <w:sz w:val="28"/>
        </w:rPr>
        <w:t>IV</w:t>
      </w:r>
      <w:r>
        <w:rPr>
          <w:color w:val="000000"/>
          <w:sz w:val="28"/>
        </w:rPr>
        <w:t xml:space="preserve"> положения),</w:t>
      </w:r>
    </w:p>
    <w:p w14:paraId="61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осуществляет финансирование мероприятия (согласно п. Условия фина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сирование положения); </w:t>
      </w:r>
    </w:p>
    <w:p w14:paraId="62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при форс-мажорных ситуациях приостанавливать и прекращать соревнов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ния, изменять время их проведения, утверждать их итоги;</w:t>
      </w:r>
    </w:p>
    <w:p w14:paraId="63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при возникновении во время проведения спортивного соревнования чре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вычайных происшествий, связанных с травмами и (или) гибелью спортсменов или зрителей, уведомляет о происшествии ГАУ ДО «СШОР № 2» и Министе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 xml:space="preserve">ство.  </w:t>
      </w:r>
    </w:p>
    <w:p w14:paraId="64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публикует итоговые протоколы спортивных соревнований на сайте Фед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рации (или официальных соц. сетях незапрещенных законодательством РФ) и предоставляет отчет в ГАУ ДО «СШОР № 2» и в Министерство.</w:t>
      </w:r>
    </w:p>
    <w:p w14:paraId="65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2.3. ГАУ ДО «СШОР № 2»:</w:t>
      </w:r>
    </w:p>
    <w:p w14:paraId="66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обеспечивает наградным материалом (медали и грамоты).</w:t>
      </w:r>
    </w:p>
    <w:p w14:paraId="67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согласовывает по предложению Федерации (устному или письменно) ка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дидатуру главного судьи спортивных соревнований на этапе подготовки к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ведению мероприятия.</w:t>
      </w:r>
    </w:p>
    <w:p w14:paraId="68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осуществляет финансирование мероприятия (согласно п. Условия фина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сирование положения) на основании сметы.</w:t>
      </w:r>
    </w:p>
    <w:p w14:paraId="69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-запрашивает и получает в установленном порядке от Федерации и орган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заторов документы и сведения по согласованию, необходимые для выполнения возложенных функций (отчеты о проведенных соревнованиях, финансовые о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четы по подписанным договорам для обеспечения мероприятия и др.)</w:t>
      </w:r>
    </w:p>
    <w:p w14:paraId="6A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2.4. Судейская коллегия, должностные лица, их обязанности.</w:t>
      </w:r>
    </w:p>
    <w:p w14:paraId="6B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2.4.1. Главный судья спортивных соревнований:</w:t>
      </w:r>
    </w:p>
    <w:p w14:paraId="6C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 xml:space="preserve">- формирует судейскую коллегию спортивного соревнования и обеспечивает её деятельность;  </w:t>
      </w:r>
    </w:p>
    <w:p w14:paraId="6D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обеспечивает соблюдение правил вида спорта и положения (регламента) о спортивном соревновании, подводит итоги проведения спортивных соревнов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ний и определяет победителей и призеров;</w:t>
      </w:r>
    </w:p>
    <w:p w14:paraId="6E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принимает решение о допуске спортсменов к спортивным соревнованиям;</w:t>
      </w:r>
    </w:p>
    <w:p w14:paraId="6F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несет ответственность за соблюдение Регламента по организации и пров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дению спортивных мероприятий на спортивных соревнованиях в условиях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хранения рисков распространения </w:t>
      </w:r>
      <w:r>
        <w:rPr>
          <w:color w:val="000000"/>
          <w:sz w:val="28"/>
        </w:rPr>
        <w:t>COVID</w:t>
      </w:r>
      <w:r>
        <w:rPr>
          <w:color w:val="000000"/>
          <w:sz w:val="28"/>
        </w:rPr>
        <w:t>-19;</w:t>
      </w:r>
    </w:p>
    <w:p w14:paraId="70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отвечает за безопасность участников и зрителей в игровой (спортивной) зоне.</w:t>
      </w:r>
    </w:p>
    <w:p w14:paraId="71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2.4.2. Председатель комиссии по допуску – (главный секретарь или назн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ченное лицо):</w:t>
      </w:r>
    </w:p>
    <w:p w14:paraId="72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обеспечивает работу комиссии по допуску;</w:t>
      </w:r>
    </w:p>
    <w:p w14:paraId="73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обеспечивает прием и сохранность документов при официальной регистр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ции участников;</w:t>
      </w:r>
    </w:p>
    <w:p w14:paraId="74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информирует главного судью о допуске спортсменов к спортивным соре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нованиям;</w:t>
      </w:r>
    </w:p>
    <w:p w14:paraId="75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обеспечивает предоставление в комиссию по допуску согласие на обрабо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ку персональных данных от спортсменов;</w:t>
      </w:r>
    </w:p>
    <w:p w14:paraId="76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готовит и подписывает протокол о допуске спортсменов к спортивным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ревнованиям;</w:t>
      </w:r>
    </w:p>
    <w:p w14:paraId="77000000">
      <w:pPr>
        <w:pStyle w:val="Style_3"/>
        <w:rPr>
          <w:color w:val="000000"/>
          <w:sz w:val="28"/>
        </w:rPr>
      </w:pPr>
      <w:r>
        <w:rPr>
          <w:color w:val="000000"/>
          <w:sz w:val="28"/>
        </w:rPr>
        <w:t>- рассматривает протесты, поданные спортсменами (представителями к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манд), и выносит решение по протесту.</w:t>
      </w:r>
    </w:p>
    <w:p w14:paraId="78000000">
      <w:pPr>
        <w:pStyle w:val="Style_3"/>
        <w:rPr>
          <w:color w:val="000000"/>
          <w:sz w:val="28"/>
        </w:rPr>
      </w:pPr>
    </w:p>
    <w:p w14:paraId="79000000">
      <w:pPr>
        <w:pStyle w:val="Style_3"/>
        <w:rPr>
          <w:color w:val="000000"/>
          <w:sz w:val="28"/>
        </w:rPr>
      </w:pPr>
    </w:p>
    <w:p w14:paraId="7A000000">
      <w:pPr>
        <w:pStyle w:val="Style_3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III</w:t>
      </w:r>
      <w:r>
        <w:rPr>
          <w:b w:val="1"/>
          <w:color w:val="000000"/>
          <w:sz w:val="28"/>
        </w:rPr>
        <w:t xml:space="preserve">. </w:t>
      </w:r>
      <w:r>
        <w:rPr>
          <w:b w:val="1"/>
          <w:color w:val="000000"/>
          <w:sz w:val="28"/>
        </w:rPr>
        <w:t>Программа проведения спортивного соревнования</w:t>
      </w:r>
    </w:p>
    <w:p w14:paraId="7B000000">
      <w:pPr>
        <w:rPr>
          <w:color w:val="000000"/>
        </w:rPr>
      </w:pPr>
      <w:bookmarkStart w:id="2" w:name="sub_31"/>
    </w:p>
    <w:p w14:paraId="7C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3.1. Программа проведения спортивного содержит следующую информ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цию: </w:t>
      </w:r>
      <w:bookmarkEnd w:id="2"/>
    </w:p>
    <w:p w14:paraId="7D000000">
      <w:pPr>
        <w:pStyle w:val="Style_3"/>
        <w:rPr>
          <w:color w:val="000000"/>
          <w:sz w:val="28"/>
        </w:rPr>
      </w:pPr>
    </w:p>
    <w:tbl>
      <w:tblPr>
        <w:tblStyle w:val="Style_2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4"/>
        <w:gridCol w:w="1785"/>
        <w:gridCol w:w="1559"/>
        <w:gridCol w:w="1417"/>
        <w:gridCol w:w="1276"/>
        <w:gridCol w:w="1412"/>
        <w:gridCol w:w="1559"/>
        <w:gridCol w:w="1276"/>
      </w:tblGrid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спортивного с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ревнования</w:t>
            </w:r>
          </w:p>
          <w:p w14:paraId="80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</w:p>
          <w:p w14:paraId="81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</w:p>
          <w:p w14:paraId="82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спортивной </w:t>
            </w:r>
          </w:p>
          <w:p w14:paraId="84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дисциплины в соответствии с </w:t>
            </w:r>
          </w:p>
          <w:p w14:paraId="85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rStyle w:val="Style_5_ch"/>
                <w:color w:val="000000"/>
                <w:sz w:val="20"/>
              </w:rPr>
              <w:fldChar w:fldCharType="begin"/>
            </w:r>
            <w:r>
              <w:rPr>
                <w:rStyle w:val="Style_5_ch"/>
                <w:color w:val="000000"/>
                <w:sz w:val="20"/>
              </w:rPr>
              <w:instrText>HYPERLINK "https://internet.garant.ru/document/redirect/55172479/0" \o "https://internet.garant.ru/document/redirect/55172479/0"</w:instrText>
            </w:r>
            <w:r>
              <w:rPr>
                <w:rStyle w:val="Style_5_ch"/>
                <w:color w:val="000000"/>
                <w:sz w:val="20"/>
              </w:rPr>
              <w:fldChar w:fldCharType="separate"/>
            </w:r>
            <w:r>
              <w:rPr>
                <w:rStyle w:val="Style_5_ch"/>
                <w:color w:val="000000"/>
                <w:sz w:val="20"/>
              </w:rPr>
              <w:t>Всероссийским реестром</w:t>
            </w:r>
            <w:r>
              <w:rPr>
                <w:rStyle w:val="Style_5_ch"/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видов </w:t>
            </w:r>
          </w:p>
          <w:p w14:paraId="86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спорта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Номер код спортивной дисциплины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6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Сроки</w:t>
            </w:r>
          </w:p>
          <w:p w14:paraId="89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проведения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Дата приезда и дата отъе</w:t>
            </w:r>
            <w:r>
              <w:rPr>
                <w:color w:val="000000"/>
                <w:sz w:val="20"/>
              </w:rPr>
              <w:t>з</w:t>
            </w:r>
            <w:r>
              <w:rPr>
                <w:color w:val="000000"/>
                <w:sz w:val="20"/>
              </w:rPr>
              <w:t>да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Планируемое количество участников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tabs>
                <w:tab w:leader="none" w:pos="5580" w:val="left"/>
              </w:tabs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Место пр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ведения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rPr>
                <w:sz w:val="20"/>
              </w:rPr>
            </w:pPr>
            <w:r>
              <w:rPr>
                <w:sz w:val="20"/>
              </w:rPr>
              <w:t>Первенство Оренбургской области (учащи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ся СУЗ, ВУЗ, СОШ).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tabs>
                <w:tab w:leader="none" w:pos="5580" w:val="left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Лг-спринт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0830133811Я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25-27.01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25-27.01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94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Оренбург, Качкарский Мар</w:t>
            </w:r>
          </w:p>
        </w:tc>
      </w:tr>
      <w:tr>
        <w:trPr>
          <w:trHeight w:hRule="atLeast" w:val="333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rPr>
                <w:sz w:val="20"/>
              </w:rPr>
            </w:pPr>
            <w:r>
              <w:rPr>
                <w:sz w:val="20"/>
              </w:rPr>
              <w:t>Чемпионат и Первенство Оренбургской области. Диста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ции ЛГ – лонг.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ЛГ-лонг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0830153811Я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15-17.02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15-17.02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9D000000">
            <w:pPr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Оренбург, Зауральная роща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rPr>
                <w:sz w:val="20"/>
              </w:rPr>
            </w:pPr>
            <w:r>
              <w:rPr>
                <w:sz w:val="20"/>
              </w:rPr>
              <w:t>Чемпионат и пе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венство Оре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бургской области. Дистанции Лы</w:t>
            </w:r>
            <w:r>
              <w:rPr>
                <w:sz w:val="20"/>
              </w:rPr>
              <w:t>ж</w:t>
            </w:r>
            <w:r>
              <w:rPr>
                <w:sz w:val="20"/>
              </w:rPr>
              <w:t>ная гонка - спринт, ЛГ – классика.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ЛГ-классика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0830143811Я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1-3.03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1-3.03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A6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п. Нежинка Оренбур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ский район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Зональные соре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нования по спо</w:t>
            </w: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>тивному орие</w:t>
            </w: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 xml:space="preserve">тированию </w:t>
            </w:r>
          </w:p>
          <w:p w14:paraId="AA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Восток&amp;запад (I этап) Первенство Оренбургской области по спо</w:t>
            </w: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>тивному орие</w:t>
            </w: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тированию. Уч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щиеся СШ, ВУЗ, СОШ, СУЗ</w:t>
            </w:r>
          </w:p>
          <w:p w14:paraId="AB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Дистанции:  Кросс-спринт</w:t>
            </w:r>
          </w:p>
          <w:p w14:paraId="AC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Кросс- классика.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Кросс-лонг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0830031811Я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15-17.04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15-17.04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B2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П. Песчаное Сакмарский р-н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Зональные соре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нования по спо</w:t>
            </w: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>тивному орие</w:t>
            </w: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тированию Че</w:t>
            </w: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пионат и Перве</w:t>
            </w: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ство Оренбур</w:t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ской области</w:t>
            </w:r>
          </w:p>
          <w:p w14:paraId="B6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Дистанции:  Кросс-спринт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Кросс-спринт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0830011811Я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21-23.04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21-23.04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BC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Оренбург, Качкарский Мар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Зональные соре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нования по спо</w:t>
            </w: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>тивному орие</w:t>
            </w: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 xml:space="preserve">тированию </w:t>
            </w:r>
          </w:p>
          <w:p w14:paraId="C0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Восток&amp;запад (2 этап). Учащиеся СШ, ВУЗ, СОШ, СУЗ</w:t>
            </w:r>
          </w:p>
          <w:p w14:paraId="C1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Дистанции:  В</w:t>
            </w:r>
            <w:r>
              <w:rPr>
                <w:color w:val="000000"/>
                <w:sz w:val="20"/>
              </w:rPr>
              <w:t>е</w:t>
            </w:r>
            <w:r>
              <w:rPr>
                <w:color w:val="000000"/>
                <w:sz w:val="20"/>
              </w:rPr>
              <w:t>локросс-классика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Кросс-классика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0830021811Я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25-27.04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25-27.04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C7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Оренбург, п. Ростоши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Всемирный день Ориентирования. Чемпионат и Первенство Оренбургской области по спо</w:t>
            </w: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>тивному орие</w:t>
            </w: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тированию. Ди</w:t>
            </w: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танции кросс-лонг. Учащися 2000-2001, 2002-2003 г.р., СУЗ, ВУЗ.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Кросс-выбор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0830121811Я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13-15.05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13-15.05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D0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Оренбург, Зауральная роща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rPr>
                <w:sz w:val="20"/>
              </w:rPr>
            </w:pPr>
            <w:r>
              <w:rPr>
                <w:sz w:val="20"/>
              </w:rPr>
              <w:t>Чемпионат и Первенство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ласти по спо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тивному орие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 xml:space="preserve">тированию. </w:t>
            </w:r>
          </w:p>
          <w:p w14:paraId="D4000000">
            <w:pPr>
              <w:rPr>
                <w:sz w:val="20"/>
              </w:rPr>
            </w:pPr>
            <w:r>
              <w:rPr>
                <w:sz w:val="20"/>
              </w:rPr>
              <w:t>Чемпионат и Первенство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ласти по спо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тивному орие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тированию среди государственных органов, силовых структур, органов охраны правоп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рядка, кадетских корпусов и кла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сов. Дистанции кросс-лонг.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Кросс-классика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0830021811Я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17-19.05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17-19.05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DA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Оренбург, Качкарский Мар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rPr>
                <w:sz w:val="20"/>
              </w:rPr>
            </w:pPr>
            <w:r>
              <w:rPr>
                <w:sz w:val="20"/>
              </w:rPr>
              <w:t>Чемпионат и Первенство Оренбургской области по спо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тивному орие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тированию. Ди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танции кросс-классика. Кубок Оренбургской области. Межр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гиональные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ревнования "Майские старты в Зауральной 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ще" Дистанции кросс -лонг, спринт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Велокросс-спинт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0830231811Я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23-25.05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23-25.05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E3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Оренбург, Зауральная роща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rPr>
                <w:sz w:val="20"/>
              </w:rPr>
            </w:pPr>
            <w:r>
              <w:rPr>
                <w:sz w:val="20"/>
              </w:rPr>
              <w:t>Спортивный сбор для подготовки к ПФО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9-15.06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9-15.06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EC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п. Паника Бузулу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ский р-н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rPr>
                <w:sz w:val="20"/>
              </w:rPr>
            </w:pPr>
            <w:r>
              <w:rPr>
                <w:sz w:val="20"/>
              </w:rPr>
              <w:t>Чемпионат и  Первенство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ласти. Дистанции велокросс лонг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Велокросс-лонг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0830251811Я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15-17.06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15-17.06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F5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п. Паника Бузулу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ский р-н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rPr>
                <w:sz w:val="20"/>
              </w:rPr>
            </w:pPr>
            <w:r>
              <w:rPr>
                <w:sz w:val="20"/>
              </w:rPr>
              <w:t>Чемпионат и  Первенство Оренбургской области. Диста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 xml:space="preserve">ции велокросс классика. 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Велокросс-классика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0830241811Я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19-21.06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19-21.06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FE00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п. Паника Бузулу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ский р-н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rPr>
                <w:sz w:val="20"/>
              </w:rPr>
            </w:pPr>
            <w:r>
              <w:rPr>
                <w:sz w:val="20"/>
              </w:rPr>
              <w:t xml:space="preserve">Спортивный сбор для подготовки к </w:t>
            </w:r>
            <w:r>
              <w:rPr>
                <w:sz w:val="20"/>
              </w:rPr>
              <w:t>Первенству Ро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сии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9-15.08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9-15.08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07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п. Паника Бузулу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ский р-н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rPr>
                <w:sz w:val="20"/>
              </w:rPr>
            </w:pPr>
            <w:r>
              <w:rPr>
                <w:sz w:val="20"/>
              </w:rPr>
              <w:t>Чемпионат и  Первенство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ласти. Дистанции кросс - спринт.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Кросс-спринт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0830011811Я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22-24.08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22-24.08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10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п. Нежинка Оренбур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ский р-н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rPr>
                <w:sz w:val="20"/>
              </w:rPr>
            </w:pPr>
            <w:r>
              <w:rPr>
                <w:sz w:val="20"/>
              </w:rPr>
              <w:t>Чемпионат и Первенство Оренбургской области. Диста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ции велокросс лонг.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Велокросс-лонг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0830251811Я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5-7.09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5-7.09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Оренбург, ул. Тихая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rPr>
                <w:sz w:val="20"/>
              </w:rPr>
            </w:pPr>
            <w:r>
              <w:rPr>
                <w:sz w:val="20"/>
              </w:rPr>
              <w:t>Чемпионат и Первенство Оренбургской области. "Урал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ское предгорье". Межрегионал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ные соревнов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ния. Дистанции кросс-выбор.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Кросс-классика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0830021811Я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3-4.10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3-4.10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21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г. Новотр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ицк, п. А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кермановка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Первенство Оренбургской области. Кубок Оренбургской области. Диста</w:t>
            </w: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ции кросс - в</w:t>
            </w:r>
            <w:r>
              <w:rPr>
                <w:color w:val="000000"/>
                <w:sz w:val="20"/>
              </w:rPr>
              <w:t>ы</w:t>
            </w:r>
            <w:r>
              <w:rPr>
                <w:color w:val="000000"/>
                <w:sz w:val="20"/>
              </w:rPr>
              <w:t>бор. Межреги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нальные соревн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вания  "56 КП".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Кросс-выбор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0830121811Я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10-12.10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10-12.10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2A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Оренбург, Зауральная роща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type="dxa" w:w="1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rPr>
                <w:sz w:val="20"/>
              </w:rPr>
            </w:pPr>
            <w:r>
              <w:rPr>
                <w:sz w:val="20"/>
              </w:rPr>
              <w:t>Чемпионат Оре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бургской области. Первенство Оренбургской области. Диста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ции лыжная гонка - спринт. (Кросс - спринт).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Лг-спринт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0830133811Я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12-14.12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12-14.12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  <w:p w14:paraId="33010000">
            <w:pPr>
              <w:tabs>
                <w:tab w:leader="none" w:pos="5580" w:val="left"/>
              </w:tabs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Оренбург, Качкарский Мар</w:t>
            </w:r>
          </w:p>
        </w:tc>
      </w:tr>
    </w:tbl>
    <w:p w14:paraId="35010000">
      <w:pPr>
        <w:pStyle w:val="Style_3"/>
        <w:ind w:firstLine="709" w:left="0"/>
        <w:rPr>
          <w:color w:val="000000"/>
          <w:sz w:val="28"/>
        </w:rPr>
      </w:pPr>
    </w:p>
    <w:p w14:paraId="36010000">
      <w:pPr>
        <w:pStyle w:val="Style_3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 xml:space="preserve">3.2. </w:t>
      </w:r>
      <w:r>
        <w:rPr>
          <w:color w:val="000000"/>
          <w:sz w:val="28"/>
          <w:highlight w:val="white"/>
        </w:rPr>
        <w:t>Программа спортивных соревнований в каждом виде и (или) спо</w:t>
      </w:r>
      <w:r>
        <w:rPr>
          <w:color w:val="000000"/>
          <w:sz w:val="28"/>
          <w:highlight w:val="white"/>
        </w:rPr>
        <w:t>р</w:t>
      </w:r>
      <w:r>
        <w:rPr>
          <w:color w:val="000000"/>
          <w:sz w:val="28"/>
          <w:highlight w:val="white"/>
        </w:rPr>
        <w:t>тивной дисциплине вида спорта формируется в соответствии с программой о</w:t>
      </w:r>
      <w:r>
        <w:rPr>
          <w:color w:val="000000"/>
          <w:sz w:val="28"/>
          <w:highlight w:val="white"/>
        </w:rPr>
        <w:t>б</w:t>
      </w:r>
      <w:r>
        <w:rPr>
          <w:color w:val="000000"/>
          <w:sz w:val="28"/>
          <w:highlight w:val="white"/>
        </w:rPr>
        <w:t>щероссийской спортивной федераци</w:t>
      </w:r>
      <w:r>
        <w:rPr>
          <w:color w:val="000000"/>
          <w:sz w:val="28"/>
        </w:rPr>
        <w:t>и.</w:t>
      </w:r>
    </w:p>
    <w:p w14:paraId="37010000">
      <w:pPr>
        <w:pStyle w:val="Style_7"/>
        <w:ind w:firstLine="720" w:left="0"/>
        <w:rPr>
          <w:color w:val="000000"/>
          <w:sz w:val="28"/>
        </w:rPr>
      </w:pPr>
    </w:p>
    <w:p w14:paraId="3801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IV. Обеспечение безопасности </w:t>
      </w:r>
      <w:r>
        <w:rPr>
          <w:b w:val="1"/>
          <w:color w:val="000000"/>
          <w:sz w:val="28"/>
        </w:rPr>
        <w:t>зрителей и участников спортивных соревн</w:t>
      </w:r>
      <w:r>
        <w:rPr>
          <w:b w:val="1"/>
          <w:color w:val="000000"/>
          <w:sz w:val="28"/>
        </w:rPr>
        <w:t>о</w:t>
      </w:r>
      <w:r>
        <w:rPr>
          <w:b w:val="1"/>
          <w:color w:val="000000"/>
          <w:sz w:val="28"/>
        </w:rPr>
        <w:t>ваний</w:t>
      </w:r>
      <w:r>
        <w:rPr>
          <w:b w:val="1"/>
          <w:color w:val="000000"/>
          <w:sz w:val="28"/>
        </w:rPr>
        <w:t>, медицинское обеспечение</w:t>
      </w:r>
      <w:r>
        <w:rPr>
          <w:b w:val="1"/>
          <w:color w:val="000000"/>
          <w:sz w:val="28"/>
        </w:rPr>
        <w:t xml:space="preserve"> участников</w:t>
      </w:r>
      <w:r>
        <w:rPr>
          <w:b w:val="1"/>
          <w:color w:val="000000"/>
          <w:sz w:val="28"/>
        </w:rPr>
        <w:t xml:space="preserve">, </w:t>
      </w:r>
      <w:r>
        <w:rPr>
          <w:b w:val="1"/>
          <w:color w:val="000000"/>
          <w:sz w:val="28"/>
        </w:rPr>
        <w:t>требования по их страхов</w:t>
      </w:r>
      <w:r>
        <w:rPr>
          <w:b w:val="1"/>
          <w:color w:val="000000"/>
          <w:sz w:val="28"/>
        </w:rPr>
        <w:t>а</w:t>
      </w:r>
      <w:r>
        <w:rPr>
          <w:b w:val="1"/>
          <w:color w:val="000000"/>
          <w:sz w:val="28"/>
        </w:rPr>
        <w:t>нию жизни и здоровья от несчастных случаев</w:t>
      </w:r>
    </w:p>
    <w:p w14:paraId="39010000">
      <w:pPr>
        <w:ind/>
        <w:jc w:val="center"/>
        <w:rPr>
          <w:b w:val="1"/>
          <w:color w:val="000000"/>
          <w:sz w:val="28"/>
        </w:rPr>
      </w:pPr>
    </w:p>
    <w:p w14:paraId="3A010000">
      <w:pPr>
        <w:ind w:firstLine="709" w:left="0"/>
        <w:jc w:val="both"/>
        <w:rPr>
          <w:color w:val="000000"/>
          <w:sz w:val="28"/>
        </w:rPr>
      </w:pPr>
    </w:p>
    <w:p w14:paraId="3B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4.1. Обеспечение безопасности зрителей и участников спортивных соре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нований осуществляется согласно требованиям </w:t>
      </w:r>
      <w:r>
        <w:rPr>
          <w:rStyle w:val="Style_8_ch"/>
          <w:color w:val="000000"/>
          <w:sz w:val="28"/>
          <w:u w:val="none"/>
        </w:rPr>
        <w:fldChar w:fldCharType="begin"/>
      </w:r>
      <w:r>
        <w:rPr>
          <w:rStyle w:val="Style_8_ch"/>
          <w:color w:val="000000"/>
          <w:sz w:val="28"/>
          <w:u w:val="none"/>
        </w:rPr>
        <w:instrText>HYPERLINK "https://internet.garant.ru/#/document/70641034/entry/1000" \o "https://internet.garant.ru/#/document/70641034/entry/1000"</w:instrText>
      </w:r>
      <w:r>
        <w:rPr>
          <w:rStyle w:val="Style_8_ch"/>
          <w:color w:val="000000"/>
          <w:sz w:val="28"/>
          <w:u w:val="none"/>
        </w:rPr>
        <w:fldChar w:fldCharType="separate"/>
      </w:r>
      <w:r>
        <w:rPr>
          <w:rStyle w:val="Style_8_ch"/>
          <w:color w:val="000000"/>
          <w:sz w:val="28"/>
          <w:u w:val="none"/>
        </w:rPr>
        <w:t>Правил</w:t>
      </w:r>
      <w:r>
        <w:rPr>
          <w:rStyle w:val="Style_8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 обеспечения безопасн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сти при проведении официальных спортивных соревнований, утвержденных  </w:t>
      </w:r>
      <w:r>
        <w:rPr>
          <w:rStyle w:val="Style_8_ch"/>
          <w:color w:val="000000"/>
          <w:sz w:val="28"/>
          <w:u w:val="none"/>
        </w:rPr>
        <w:fldChar w:fldCharType="begin"/>
      </w:r>
      <w:r>
        <w:rPr>
          <w:rStyle w:val="Style_8_ch"/>
          <w:color w:val="000000"/>
          <w:sz w:val="28"/>
          <w:u w:val="none"/>
        </w:rPr>
        <w:instrText>HYPERLINK "https://internet.garant.ru/#/document/70641034/entry/0" \o "https://internet.garant.ru/#/document/70641034/entry/0"</w:instrText>
      </w:r>
      <w:r>
        <w:rPr>
          <w:rStyle w:val="Style_8_ch"/>
          <w:color w:val="000000"/>
          <w:sz w:val="28"/>
          <w:u w:val="none"/>
        </w:rPr>
        <w:fldChar w:fldCharType="separate"/>
      </w:r>
      <w:r>
        <w:rPr>
          <w:rStyle w:val="Style_8_ch"/>
          <w:color w:val="000000"/>
          <w:sz w:val="28"/>
          <w:u w:val="none"/>
        </w:rPr>
        <w:t>постановлением</w:t>
      </w:r>
      <w:r>
        <w:rPr>
          <w:rStyle w:val="Style_8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 Правительства Российской Федерации от 18.04.2014 № 353, а также требованиям правил по видам спорта.</w:t>
      </w:r>
    </w:p>
    <w:p w14:paraId="3C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4.2. Спортивные соревнования проводятся на объектах спорта, включе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ных во Всероссийский реестр объектов спорта, а также на территориях, спец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ально подготовленных для проведения официального спортивного соревнов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ния, в соответствии с </w:t>
      </w:r>
      <w:r>
        <w:rPr>
          <w:rStyle w:val="Style_8_ch"/>
          <w:color w:val="000000"/>
          <w:sz w:val="28"/>
          <w:u w:val="none"/>
        </w:rPr>
        <w:fldChar w:fldCharType="begin"/>
      </w:r>
      <w:r>
        <w:rPr>
          <w:rStyle w:val="Style_8_ch"/>
          <w:color w:val="000000"/>
          <w:sz w:val="28"/>
          <w:u w:val="none"/>
        </w:rPr>
        <w:instrText>HYPERLINK "https://internet.garant.ru/#/document/12157560/entry/0" \o "https://internet.garant.ru/#/document/12157560/entry/0"</w:instrText>
      </w:r>
      <w:r>
        <w:rPr>
          <w:rStyle w:val="Style_8_ch"/>
          <w:color w:val="000000"/>
          <w:sz w:val="28"/>
          <w:u w:val="none"/>
        </w:rPr>
        <w:fldChar w:fldCharType="separate"/>
      </w:r>
      <w:r>
        <w:rPr>
          <w:rStyle w:val="Style_8_ch"/>
          <w:color w:val="000000"/>
          <w:sz w:val="28"/>
          <w:u w:val="none"/>
        </w:rPr>
        <w:t>Федеральным законом</w:t>
      </w:r>
      <w:r>
        <w:rPr>
          <w:rStyle w:val="Style_8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 от 04.12.2007 №  329-ФЗ «О физ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ческой культуре и спорте в Российской Федерации».</w:t>
      </w:r>
    </w:p>
    <w:p w14:paraId="3D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4.3. Участие в спортивных соревнованиях осуществляется только при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</w:t>
      </w:r>
    </w:p>
    <w:p w14:paraId="3E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4.4. Оказание скорой медицинской помощи осуществляется в соответс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вии с </w:t>
      </w:r>
      <w:r>
        <w:rPr>
          <w:rStyle w:val="Style_8_ch"/>
          <w:color w:val="000000"/>
          <w:sz w:val="28"/>
          <w:u w:val="none"/>
        </w:rPr>
        <w:fldChar w:fldCharType="begin"/>
      </w:r>
      <w:r>
        <w:rPr>
          <w:rStyle w:val="Style_8_ch"/>
          <w:color w:val="000000"/>
          <w:sz w:val="28"/>
          <w:u w:val="none"/>
        </w:rPr>
        <w:instrText>HYPERLINK "https://internet.garant.ru/#/document/74998631/entry/100" \o "https://internet.garant.ru/#/document/74998631/entry/100"</w:instrText>
      </w:r>
      <w:r>
        <w:rPr>
          <w:rStyle w:val="Style_8_ch"/>
          <w:color w:val="000000"/>
          <w:sz w:val="28"/>
          <w:u w:val="none"/>
        </w:rPr>
        <w:fldChar w:fldCharType="separate"/>
      </w:r>
      <w:r>
        <w:rPr>
          <w:rStyle w:val="Style_8_ch"/>
          <w:color w:val="000000"/>
          <w:sz w:val="28"/>
          <w:u w:val="none"/>
        </w:rPr>
        <w:t>приказом</w:t>
      </w:r>
      <w:r>
        <w:rPr>
          <w:rStyle w:val="Style_8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 Министерства здравоохранения Российской Федерации от 23.10.2020 № 1144н «Об утверждении порядка организации оказания медици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зациях и (или) выполнить нормативы испытаний (тестов) Всероссийского фи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культурно-спортивного комплекса «Готов к труду и обороне», и форм мед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цинских заключений о допуске к участию в физкультурных и спортивных 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роприятиях.</w:t>
      </w:r>
    </w:p>
    <w:p w14:paraId="3F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ваниях с отметкой «Допущен» напротив каждой фамилии спортсмена, завере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ная подписью врача по спортивной медицине и его личной печатью либо упо</w:t>
      </w:r>
      <w:r>
        <w:rPr>
          <w:color w:val="000000"/>
          <w:sz w:val="28"/>
        </w:rPr>
        <w:t>л</w:t>
      </w:r>
      <w:r>
        <w:rPr>
          <w:color w:val="000000"/>
          <w:sz w:val="28"/>
        </w:rPr>
        <w:t>номоченного представителя медицинской организации, имеющей сведения о прохождении УМО спортсменом. Заявка на участие в спортивных соревнов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спортсменом, с расшифровкой фамилии, имени, отчества (при наличии) и заверяется печатью медицинской организации, имеющей лицензию на осущ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ствление медицинской деятельности, предусматривающей работы (услуги) по лечебной физкультуре и спортивной медицине.</w:t>
      </w:r>
    </w:p>
    <w:p w14:paraId="40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4.5. Антидопинговое обеспечение спортивных мероприятий в Российской Федерации осуществляется в соответствии с </w:t>
      </w:r>
      <w:r>
        <w:rPr>
          <w:rStyle w:val="Style_8_ch"/>
          <w:color w:val="000000"/>
          <w:sz w:val="28"/>
          <w:u w:val="none"/>
        </w:rPr>
        <w:fldChar w:fldCharType="begin"/>
      </w:r>
      <w:r>
        <w:rPr>
          <w:rStyle w:val="Style_8_ch"/>
          <w:color w:val="000000"/>
          <w:sz w:val="28"/>
          <w:u w:val="none"/>
        </w:rPr>
        <w:instrText>HYPERLINK "https://internet.garant.ru/#/document/401507914/entry/1000" \o "https://internet.garant.ru/#/document/401507914/entry/1000"</w:instrText>
      </w:r>
      <w:r>
        <w:rPr>
          <w:rStyle w:val="Style_8_ch"/>
          <w:color w:val="000000"/>
          <w:sz w:val="28"/>
          <w:u w:val="none"/>
        </w:rPr>
        <w:fldChar w:fldCharType="separate"/>
      </w:r>
      <w:r>
        <w:rPr>
          <w:rStyle w:val="Style_8_ch"/>
          <w:color w:val="000000"/>
          <w:sz w:val="28"/>
          <w:u w:val="none"/>
        </w:rPr>
        <w:t>Общероссийскими антидопинг</w:t>
      </w:r>
      <w:r>
        <w:rPr>
          <w:rStyle w:val="Style_8_ch"/>
          <w:color w:val="000000"/>
          <w:sz w:val="28"/>
          <w:u w:val="none"/>
        </w:rPr>
        <w:t>о</w:t>
      </w:r>
      <w:r>
        <w:rPr>
          <w:rStyle w:val="Style_8_ch"/>
          <w:color w:val="000000"/>
          <w:sz w:val="28"/>
          <w:u w:val="none"/>
        </w:rPr>
        <w:t>выми правилами</w:t>
      </w:r>
      <w:r>
        <w:rPr>
          <w:rStyle w:val="Style_8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, утвержденными </w:t>
      </w:r>
      <w:r>
        <w:rPr>
          <w:rStyle w:val="Style_8_ch"/>
          <w:color w:val="000000"/>
          <w:sz w:val="28"/>
          <w:u w:val="none"/>
        </w:rPr>
        <w:fldChar w:fldCharType="begin"/>
      </w:r>
      <w:r>
        <w:rPr>
          <w:rStyle w:val="Style_8_ch"/>
          <w:color w:val="000000"/>
          <w:sz w:val="28"/>
          <w:u w:val="none"/>
        </w:rPr>
        <w:instrText>HYPERLINK "https://internet.garant.ru/#/document/401507914/entry/0" \o "https://internet.garant.ru/#/document/401507914/entry/0"</w:instrText>
      </w:r>
      <w:r>
        <w:rPr>
          <w:rStyle w:val="Style_8_ch"/>
          <w:color w:val="000000"/>
          <w:sz w:val="28"/>
          <w:u w:val="none"/>
        </w:rPr>
        <w:fldChar w:fldCharType="separate"/>
      </w:r>
      <w:r>
        <w:rPr>
          <w:rStyle w:val="Style_8_ch"/>
          <w:color w:val="000000"/>
          <w:sz w:val="28"/>
          <w:u w:val="none"/>
        </w:rPr>
        <w:t>приказом</w:t>
      </w:r>
      <w:r>
        <w:rPr>
          <w:rStyle w:val="Style_8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 Минспорта России от 24.06.2021 № 464.</w:t>
      </w:r>
    </w:p>
    <w:p w14:paraId="41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 </w:t>
      </w:r>
      <w:r>
        <w:rPr>
          <w:rStyle w:val="Style_8_ch"/>
          <w:color w:val="000000"/>
          <w:sz w:val="28"/>
          <w:u w:val="none"/>
        </w:rPr>
        <w:fldChar w:fldCharType="begin"/>
      </w:r>
      <w:r>
        <w:rPr>
          <w:rStyle w:val="Style_8_ch"/>
          <w:color w:val="000000"/>
          <w:sz w:val="28"/>
          <w:u w:val="none"/>
        </w:rPr>
        <w:instrText>HYPERLINK "https://internet.garant.ru/#/document/401507914/entry/11037" \o "https://internet.garant.ru/#/document/401507914/entry/11037"</w:instrText>
      </w:r>
      <w:r>
        <w:rPr>
          <w:rStyle w:val="Style_8_ch"/>
          <w:color w:val="000000"/>
          <w:sz w:val="28"/>
          <w:u w:val="none"/>
        </w:rPr>
        <w:fldChar w:fldCharType="separate"/>
      </w:r>
      <w:r>
        <w:rPr>
          <w:rStyle w:val="Style_8_ch"/>
          <w:color w:val="000000"/>
          <w:sz w:val="28"/>
          <w:u w:val="none"/>
        </w:rPr>
        <w:t>пунктом 12.14.1</w:t>
      </w:r>
      <w:r>
        <w:rPr>
          <w:rStyle w:val="Style_8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 Антидопинговых правил ни один спортсмен или иное лицо, в отношении которого была применена дисквалиф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кация или временное отстранение, не имеют права во время срока дисквалиф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кации или временного отстранения участвовать в каком-либо качестве в спо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тивных соревнованиях.</w:t>
      </w:r>
    </w:p>
    <w:p w14:paraId="42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4.6. Соревнования проводятся с учетом соблюдения требов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ний </w:t>
      </w:r>
      <w:r>
        <w:rPr>
          <w:rStyle w:val="Style_8_ch"/>
          <w:color w:val="000000"/>
          <w:sz w:val="28"/>
          <w:u w:val="none"/>
        </w:rPr>
        <w:fldChar w:fldCharType="begin"/>
      </w:r>
      <w:r>
        <w:rPr>
          <w:rStyle w:val="Style_8_ch"/>
          <w:color w:val="000000"/>
          <w:sz w:val="28"/>
          <w:u w:val="none"/>
        </w:rPr>
        <w:instrText>HYPERLINK "https://internet.garant.ru/#/document/74469921/entry/0" \o "https://internet.garant.ru/#/document/74469921/entry/0"</w:instrText>
      </w:r>
      <w:r>
        <w:rPr>
          <w:rStyle w:val="Style_8_ch"/>
          <w:color w:val="000000"/>
          <w:sz w:val="28"/>
          <w:u w:val="none"/>
        </w:rPr>
        <w:fldChar w:fldCharType="separate"/>
      </w:r>
      <w:r>
        <w:rPr>
          <w:rStyle w:val="Style_8_ch"/>
          <w:color w:val="000000"/>
          <w:sz w:val="28"/>
          <w:u w:val="none"/>
        </w:rPr>
        <w:t>Регламента</w:t>
      </w:r>
      <w:r>
        <w:rPr>
          <w:rStyle w:val="Style_8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 по организации и проведению официальных физкультурных и спортивных мероприятий на территории Российской Федерации в условиях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хранения рисков распространения COVID-19, утвержденного Министром спо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та Российской Федерации и Главным государственным санитарным врачом Российской Федерации 31 июля 2020 года.</w:t>
      </w:r>
    </w:p>
    <w:p w14:paraId="43010000">
      <w:pPr>
        <w:ind/>
        <w:jc w:val="both"/>
        <w:rPr>
          <w:color w:val="000000"/>
          <w:sz w:val="28"/>
        </w:rPr>
      </w:pPr>
    </w:p>
    <w:p w14:paraId="44010000">
      <w:pPr>
        <w:pStyle w:val="Style_7"/>
        <w:ind w:firstLine="709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  <w:highlight w:val="white"/>
        </w:rPr>
        <w:t xml:space="preserve">V. Требования, предъявляемые к участникам мероприятия, условия подачи заявок </w:t>
      </w:r>
    </w:p>
    <w:p w14:paraId="45010000">
      <w:pPr>
        <w:pStyle w:val="Style_7"/>
        <w:rPr>
          <w:color w:val="000000"/>
          <w:sz w:val="28"/>
        </w:rPr>
      </w:pPr>
    </w:p>
    <w:p w14:paraId="46010000">
      <w:pPr>
        <w:pStyle w:val="Style_4"/>
        <w:spacing w:after="0" w:before="0"/>
        <w:ind w:firstLine="0" w:left="709"/>
        <w:jc w:val="both"/>
        <w:rPr>
          <w:color w:val="000000"/>
        </w:rPr>
      </w:pPr>
      <w:r>
        <w:rPr>
          <w:color w:val="000000"/>
          <w:sz w:val="28"/>
        </w:rPr>
        <w:t xml:space="preserve">5.1. В спортивных соревнованиях участвуют сильнейшие спортсмены </w:t>
      </w:r>
      <w:r>
        <w:rPr>
          <w:color w:val="000000"/>
          <w:sz w:val="28"/>
        </w:rPr>
        <w:t xml:space="preserve">Оренбургской области и гости в личном зачете.  </w:t>
      </w:r>
    </w:p>
    <w:p w14:paraId="47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5.2. К участию в спортивных соревнованиях допускаются:</w:t>
      </w:r>
    </w:p>
    <w:p w14:paraId="48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участники, имеющие медицинский допуск и  не менее 2 юношеского ра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ряда по спортивному ориентированию в группы, где предусмотрено выполн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ние разрядов. </w:t>
      </w:r>
    </w:p>
    <w:p w14:paraId="49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5.3. Для участия в спортивных соревнованиях спортсмен должен достичь установленного возраста в календарный год проведения спортивных соревн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ваний.</w:t>
      </w:r>
    </w:p>
    <w:p w14:paraId="4A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5.4. Р</w:t>
      </w:r>
      <w:r>
        <w:rPr>
          <w:color w:val="000000"/>
          <w:sz w:val="28"/>
        </w:rPr>
        <w:t>ешение по допуску спортсменов к участию в спортивном соревн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вании по виду спорта принимает созданная на месте проведения соревнований Комиссия по допуску участников (далее - Комиссия).</w:t>
      </w:r>
    </w:p>
    <w:p w14:paraId="4B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5.5. Спортсмен, в отношении которого была применена дисквалификация, не заявивший о такой дисквалификации в Комиссию, несет самостоятельную и полную ответственность за такое деяние.</w:t>
      </w:r>
    </w:p>
    <w:p w14:paraId="4C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состав Комиссии включаются:</w:t>
      </w:r>
    </w:p>
    <w:p w14:paraId="4D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ответственный представитель от ГАУ ДО «СШОР № 2» (председатель);</w:t>
      </w:r>
    </w:p>
    <w:p w14:paraId="4E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технический делегат от региональной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спортивной федерации;</w:t>
      </w:r>
    </w:p>
    <w:p w14:paraId="4F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врач соревнований;</w:t>
      </w:r>
    </w:p>
    <w:p w14:paraId="50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представитель судейской коллегии (главный секретарь, заместитель гла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ного судьи или заместитель главного секретаря).</w:t>
      </w:r>
    </w:p>
    <w:p w14:paraId="51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Состав вспомогательного персонала Комиссии утверждается председат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лем по согласованию с техническим делегатом.</w:t>
      </w:r>
    </w:p>
    <w:p w14:paraId="52010000">
      <w:pPr>
        <w:ind/>
        <w:jc w:val="center"/>
        <w:rPr>
          <w:color w:val="000000"/>
          <w:sz w:val="28"/>
        </w:rPr>
      </w:pPr>
    </w:p>
    <w:p w14:paraId="5301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VI. Заявки на участие</w:t>
      </w:r>
    </w:p>
    <w:p w14:paraId="54010000">
      <w:pPr>
        <w:ind/>
        <w:jc w:val="center"/>
        <w:rPr>
          <w:b w:val="1"/>
          <w:color w:val="000000"/>
          <w:sz w:val="28"/>
        </w:rPr>
      </w:pPr>
    </w:p>
    <w:p w14:paraId="55010000">
      <w:pPr>
        <w:tabs>
          <w:tab w:leader="none" w:pos="709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6.1. </w:t>
      </w:r>
      <w:r>
        <w:rPr>
          <w:color w:val="000000"/>
          <w:sz w:val="28"/>
        </w:rPr>
        <w:t xml:space="preserve">Предварительная заявка поддается в системе </w:t>
      </w:r>
      <w:r>
        <w:rPr>
          <w:rStyle w:val="Style_8_ch"/>
          <w:sz w:val="28"/>
        </w:rPr>
        <w:fldChar w:fldCharType="begin"/>
      </w:r>
      <w:r>
        <w:rPr>
          <w:rStyle w:val="Style_8_ch"/>
          <w:sz w:val="28"/>
        </w:rPr>
        <w:instrText>HYPERLINK "https://orgeo.ru/site/?lang=ru"</w:instrText>
      </w:r>
      <w:r>
        <w:rPr>
          <w:rStyle w:val="Style_8_ch"/>
          <w:sz w:val="28"/>
        </w:rPr>
        <w:fldChar w:fldCharType="separate"/>
      </w:r>
      <w:r>
        <w:rPr>
          <w:rStyle w:val="Style_8_ch"/>
          <w:sz w:val="28"/>
        </w:rPr>
        <w:t>https://orgeo.ru/site/?lang=ru</w:t>
      </w:r>
      <w:r>
        <w:rPr>
          <w:rStyle w:val="Style_8_ch"/>
          <w:sz w:val="28"/>
        </w:rPr>
        <w:fldChar w:fldCharType="end"/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не позднее 10 дней до начала соревнований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ввиду технической подготовки систем электронного хронометража является обяз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тельным условием участия. Медицинская з</w:t>
      </w:r>
      <w:r>
        <w:rPr>
          <w:color w:val="000000"/>
          <w:sz w:val="28"/>
        </w:rPr>
        <w:t>аявка на участие в спортивном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ревновании подписывается </w:t>
      </w:r>
      <w:r>
        <w:rPr>
          <w:color w:val="000000"/>
          <w:sz w:val="28"/>
        </w:rPr>
        <w:t>представителем руководителя командирующей 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ганизации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предоставляется  </w:t>
      </w:r>
      <w:r>
        <w:rPr>
          <w:color w:val="000000"/>
          <w:sz w:val="28"/>
        </w:rPr>
        <w:t xml:space="preserve">в первый день соревнований </w:t>
      </w:r>
      <w:r>
        <w:rPr>
          <w:color w:val="000000"/>
          <w:sz w:val="28"/>
        </w:rPr>
        <w:t xml:space="preserve"> в Комиссию в 1 э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земпляре.</w:t>
      </w:r>
    </w:p>
    <w:p w14:paraId="56010000">
      <w:pPr>
        <w:ind w:firstLine="709" w:left="0"/>
        <w:rPr>
          <w:color w:val="000000"/>
        </w:rPr>
      </w:pPr>
    </w:p>
    <w:p w14:paraId="57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6.2. К заявке прилагаются следующие документы на каждого спортсмена:</w:t>
      </w:r>
    </w:p>
    <w:p w14:paraId="58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паспорт гражданина Российской Федерации (свидетельство о рождении);</w:t>
      </w:r>
    </w:p>
    <w:p w14:paraId="59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полис обязательного медицинского страхования;</w:t>
      </w:r>
    </w:p>
    <w:p w14:paraId="5A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полис страхования жизни и здоровья от несчастных случаев (оригинал);</w:t>
      </w:r>
    </w:p>
    <w:p w14:paraId="5B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документ, подтверждающий допуск врача к спортивным соревнованиям (оригинал)</w:t>
      </w:r>
    </w:p>
    <w:p w14:paraId="5C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согласие на обработку персональных данных согласно приложению к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стоящему Положению (оригинал);</w:t>
      </w:r>
    </w:p>
    <w:p w14:paraId="5D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справку с места жительства и учебы (оригинал).</w:t>
      </w:r>
    </w:p>
    <w:p w14:paraId="5E010000">
      <w:pPr>
        <w:pStyle w:val="Style_7"/>
        <w:rPr>
          <w:color w:val="000000"/>
          <w:sz w:val="28"/>
        </w:rPr>
      </w:pPr>
    </w:p>
    <w:p w14:paraId="5F010000">
      <w:pPr>
        <w:pStyle w:val="Style_7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  <w:highlight w:val="white"/>
        </w:rPr>
        <w:t>VII. Условия подведения итогов</w:t>
      </w:r>
    </w:p>
    <w:p w14:paraId="60010000">
      <w:pPr>
        <w:pStyle w:val="Style_7"/>
        <w:rPr>
          <w:color w:val="000000"/>
          <w:sz w:val="28"/>
        </w:rPr>
      </w:pPr>
    </w:p>
    <w:p w14:paraId="61010000">
      <w:pPr>
        <w:pStyle w:val="Style_7"/>
        <w:tabs>
          <w:tab w:leader="none" w:pos="709" w:val="left"/>
          <w:tab w:leader="none" w:pos="993" w:val="left"/>
          <w:tab w:leader="none" w:pos="5580" w:val="clear"/>
        </w:tabs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Занятые спортсменами места, определяются в соответствии с Правилами соревнований по спортивному ориентированию и настоящим Положением.</w:t>
      </w:r>
    </w:p>
    <w:p w14:paraId="62010000">
      <w:pPr>
        <w:pStyle w:val="Style_7"/>
        <w:tabs>
          <w:tab w:leader="none" w:pos="709" w:val="left"/>
          <w:tab w:leader="none" w:pos="993" w:val="left"/>
          <w:tab w:leader="none" w:pos="5580" w:val="clear"/>
        </w:tabs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7.2. Подведение итогов соревнований проводится раздельно среди му</w:t>
      </w:r>
      <w:r>
        <w:rPr>
          <w:color w:val="000000"/>
          <w:sz w:val="28"/>
        </w:rPr>
        <w:t>ж</w:t>
      </w:r>
      <w:r>
        <w:rPr>
          <w:color w:val="000000"/>
          <w:sz w:val="28"/>
        </w:rPr>
        <w:t>чин и женщин, согласно возрастным группам.</w:t>
      </w:r>
    </w:p>
    <w:p w14:paraId="63010000">
      <w:pPr>
        <w:pStyle w:val="Style_7"/>
        <w:tabs>
          <w:tab w:leader="none" w:pos="709" w:val="left"/>
          <w:tab w:leader="none" w:pos="993" w:val="left"/>
          <w:tab w:leader="none" w:pos="5580" w:val="clear"/>
        </w:tabs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 xml:space="preserve">7.3.Утвержденные протоколы соревнований публикуются в официальной группе соцсети федерации </w:t>
      </w:r>
      <w:r>
        <w:rPr>
          <w:rStyle w:val="Style_8_ch"/>
          <w:sz w:val="28"/>
        </w:rPr>
        <w:fldChar w:fldCharType="begin"/>
      </w:r>
      <w:r>
        <w:rPr>
          <w:rStyle w:val="Style_8_ch"/>
          <w:sz w:val="28"/>
        </w:rPr>
        <w:instrText>HYPERLINK "https://vk.com/oren_orient"</w:instrText>
      </w:r>
      <w:r>
        <w:rPr>
          <w:rStyle w:val="Style_8_ch"/>
          <w:sz w:val="28"/>
        </w:rPr>
        <w:fldChar w:fldCharType="separate"/>
      </w:r>
      <w:r>
        <w:rPr>
          <w:rStyle w:val="Style_8_ch"/>
          <w:sz w:val="28"/>
        </w:rPr>
        <w:t>https://vk.com/oren_orien</w:t>
      </w:r>
      <w:r>
        <w:rPr>
          <w:rStyle w:val="Style_8_ch"/>
          <w:sz w:val="28"/>
        </w:rPr>
        <w:t>t</w:t>
      </w:r>
      <w:r>
        <w:rPr>
          <w:rStyle w:val="Style_8_ch"/>
          <w:sz w:val="28"/>
        </w:rPr>
        <w:fldChar w:fldCharType="end"/>
      </w:r>
      <w:r>
        <w:rPr>
          <w:color w:val="000000"/>
          <w:sz w:val="28"/>
        </w:rPr>
        <w:t xml:space="preserve"> и высылается по запросу на адрес электронной почты команды в течении 10 дней с момента завершения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ревнований.</w:t>
      </w:r>
    </w:p>
    <w:p w14:paraId="64010000">
      <w:pPr>
        <w:pStyle w:val="Style_7"/>
        <w:rPr>
          <w:color w:val="000000"/>
          <w:sz w:val="28"/>
        </w:rPr>
      </w:pPr>
    </w:p>
    <w:p w14:paraId="65010000">
      <w:pPr>
        <w:pStyle w:val="Style_7"/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VIII. </w:t>
      </w:r>
      <w:r>
        <w:rPr>
          <w:b w:val="1"/>
          <w:color w:val="000000"/>
          <w:sz w:val="28"/>
        </w:rPr>
        <w:t>Условия награждения победителей и призеров</w:t>
      </w:r>
    </w:p>
    <w:p w14:paraId="66010000">
      <w:pPr>
        <w:pStyle w:val="Style_7"/>
        <w:tabs>
          <w:tab w:leader="none" w:pos="709" w:val="left"/>
          <w:tab w:leader="none" w:pos="5580" w:val="clear"/>
        </w:tabs>
        <w:ind/>
        <w:rPr>
          <w:color w:val="000000"/>
          <w:sz w:val="28"/>
        </w:rPr>
      </w:pPr>
      <w:r>
        <w:rPr>
          <w:color w:val="000000"/>
          <w:sz w:val="28"/>
        </w:rPr>
        <w:tab/>
      </w:r>
    </w:p>
    <w:p w14:paraId="67010000">
      <w:pPr>
        <w:pStyle w:val="Style_7"/>
        <w:tabs>
          <w:tab w:leader="none" w:pos="709" w:val="left"/>
          <w:tab w:leader="none" w:pos="5580" w:val="clear"/>
        </w:tabs>
        <w:ind/>
        <w:rPr>
          <w:color w:val="000000"/>
          <w:sz w:val="28"/>
        </w:rPr>
      </w:pPr>
      <w:r>
        <w:rPr>
          <w:color w:val="000000"/>
          <w:sz w:val="28"/>
        </w:rPr>
        <w:t xml:space="preserve">8.1. Победители и призеры соревнований награждаются медалями и грамотами министерства физической культуры и спорта Оренбургской области.    </w:t>
      </w:r>
    </w:p>
    <w:p w14:paraId="68010000">
      <w:pPr>
        <w:pStyle w:val="Style_7"/>
        <w:tabs>
          <w:tab w:leader="none" w:pos="709" w:val="left"/>
          <w:tab w:leader="none" w:pos="5580" w:val="clear"/>
        </w:tabs>
        <w:ind/>
        <w:rPr>
          <w:color w:val="000000"/>
          <w:sz w:val="28"/>
        </w:rPr>
      </w:pPr>
      <w:r>
        <w:rPr>
          <w:color w:val="000000"/>
          <w:sz w:val="28"/>
        </w:rPr>
        <w:t xml:space="preserve">8.2. Если в упражнении программы соревнований принимало участие менее 5 человек, то награждается только победитель.  </w:t>
      </w:r>
    </w:p>
    <w:p w14:paraId="69010000">
      <w:pPr>
        <w:pStyle w:val="Style_7"/>
        <w:tabs>
          <w:tab w:leader="none" w:pos="709" w:val="left"/>
          <w:tab w:leader="none" w:pos="5580" w:val="clear"/>
        </w:tabs>
        <w:ind/>
        <w:rPr>
          <w:color w:val="000000"/>
          <w:sz w:val="28"/>
        </w:rPr>
      </w:pPr>
    </w:p>
    <w:p w14:paraId="6A010000">
      <w:pPr>
        <w:pStyle w:val="Style_7"/>
        <w:rPr>
          <w:color w:val="000000"/>
          <w:sz w:val="28"/>
        </w:rPr>
      </w:pPr>
    </w:p>
    <w:p w14:paraId="6B010000">
      <w:pPr>
        <w:tabs>
          <w:tab w:leader="none" w:pos="5580" w:val="left"/>
        </w:tabs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  <w:highlight w:val="white"/>
        </w:rPr>
        <w:t>I</w:t>
      </w:r>
      <w:r>
        <w:rPr>
          <w:b w:val="1"/>
          <w:color w:val="000000"/>
          <w:sz w:val="28"/>
        </w:rPr>
        <w:t>V</w:t>
      </w:r>
      <w:r>
        <w:rPr>
          <w:b w:val="1"/>
          <w:color w:val="000000"/>
          <w:sz w:val="28"/>
        </w:rPr>
        <w:t>. Условия финансирования</w:t>
      </w:r>
    </w:p>
    <w:p w14:paraId="6C010000">
      <w:pPr>
        <w:pStyle w:val="Style_3"/>
        <w:ind w:firstLine="709" w:left="0"/>
        <w:rPr>
          <w:color w:val="000000"/>
          <w:sz w:val="28"/>
        </w:rPr>
      </w:pPr>
    </w:p>
    <w:p w14:paraId="6D010000">
      <w:pPr>
        <w:pStyle w:val="Style_3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 xml:space="preserve">9.1. </w:t>
      </w:r>
      <w:r>
        <w:rPr>
          <w:color w:val="000000"/>
          <w:sz w:val="28"/>
          <w:highlight w:val="white"/>
        </w:rPr>
        <w:t>Общий объём денежных средств необходимый для проведения спо</w:t>
      </w:r>
      <w:r>
        <w:rPr>
          <w:color w:val="000000"/>
          <w:sz w:val="28"/>
          <w:highlight w:val="white"/>
        </w:rPr>
        <w:t>р</w:t>
      </w:r>
      <w:r>
        <w:rPr>
          <w:color w:val="000000"/>
          <w:sz w:val="28"/>
          <w:highlight w:val="white"/>
        </w:rPr>
        <w:t xml:space="preserve">тивного соревнования устанавливается в смете, подписанной организаторами спортивного соревнования. </w:t>
      </w:r>
      <w:r>
        <w:rPr>
          <w:color w:val="000000"/>
          <w:sz w:val="28"/>
        </w:rPr>
        <w:t>При этом, расходы государственных учреждений, до которых доведено государственное задание, не может быть более суммы, у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тановленной в смете, утвержденной министерством физической культуры и спорта Оренбургской области для проведения конкретного спортивного соре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нования.</w:t>
      </w:r>
    </w:p>
    <w:p w14:paraId="6E010000">
      <w:pPr>
        <w:pStyle w:val="Style_3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Расходы из областного бюджета, связанные с предоставлением объекта спорта (спортивного сооружения), закрепленного на праве оперативного упра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ления за государственным учреждением, подведомственным министерству ф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зической культуры и спорта Оренбургской области, осуществляются в случае, если до этого учреждения доведено государственное задание, связанное с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ведением спортивного соревнования.</w:t>
      </w:r>
    </w:p>
    <w:p w14:paraId="6F010000">
      <w:pPr>
        <w:pStyle w:val="Style_3"/>
        <w:ind w:firstLine="709" w:left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9.2. Расходы по командированию (проезд, питание, размещение и страх</w:t>
      </w:r>
      <w:r>
        <w:rPr>
          <w:color w:val="000000"/>
          <w:sz w:val="28"/>
          <w:highlight w:val="white"/>
        </w:rPr>
        <w:t>о</w:t>
      </w:r>
      <w:r>
        <w:rPr>
          <w:color w:val="000000"/>
          <w:sz w:val="28"/>
          <w:highlight w:val="white"/>
        </w:rPr>
        <w:t>вание) участников спортивных соревнований обеспечивают командирующие их организации.</w:t>
      </w:r>
    </w:p>
    <w:p w14:paraId="70010000">
      <w:pPr>
        <w:pStyle w:val="Style_3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9.3. В случае, если денежных средств для проведения спортивного соре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нования недостаточно, региональная спортивная федерация финансирует спо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 xml:space="preserve">тивное соревнование за счет собственных источников, а также привлеченных </w:t>
      </w:r>
      <w:r>
        <w:rPr>
          <w:color w:val="000000"/>
          <w:sz w:val="28"/>
        </w:rPr>
        <w:t xml:space="preserve">средств за счет взносов на сумму не более общего </w:t>
      </w:r>
      <w:r>
        <w:rPr>
          <w:color w:val="000000"/>
          <w:sz w:val="28"/>
          <w:highlight w:val="white"/>
        </w:rPr>
        <w:t>объёма денежных средств, указанного в пункте 9.1 Положения.</w:t>
      </w:r>
    </w:p>
    <w:p w14:paraId="71010000">
      <w:pPr>
        <w:pStyle w:val="Style_3"/>
        <w:ind w:firstLine="709" w:left="0"/>
        <w:rPr>
          <w:color w:val="000000"/>
          <w:sz w:val="28"/>
          <w:highlight w:val="white"/>
        </w:rPr>
      </w:pPr>
    </w:p>
    <w:p w14:paraId="72010000">
      <w:pPr>
        <w:tabs>
          <w:tab w:leader="none" w:pos="5580" w:val="left"/>
        </w:tabs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Х. </w:t>
      </w:r>
      <w:r>
        <w:rPr>
          <w:b w:val="1"/>
          <w:color w:val="000000"/>
          <w:sz w:val="28"/>
        </w:rPr>
        <w:t>Условия подачи протестов</w:t>
      </w:r>
    </w:p>
    <w:p w14:paraId="73010000">
      <w:pPr>
        <w:tabs>
          <w:tab w:leader="none" w:pos="5580" w:val="left"/>
        </w:tabs>
        <w:ind w:firstLine="720" w:left="0"/>
        <w:jc w:val="center"/>
        <w:rPr>
          <w:b w:val="1"/>
          <w:color w:val="000000"/>
          <w:sz w:val="28"/>
        </w:rPr>
      </w:pPr>
    </w:p>
    <w:p w14:paraId="74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10.1. В случае возникновения у участников или их представителей пр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тензий и сомнений в правильности судейства и хода соревнований указанные лица имеют право обращаться в ГСК с протестом.</w:t>
      </w:r>
    </w:p>
    <w:p w14:paraId="75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Протесты подаются на имя главного судьи соревнований в течение одн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го часа после официального объявления результата, являющегося предметом спора.</w:t>
      </w:r>
    </w:p>
    <w:p w14:paraId="76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протесте должны быть указаны разделы и пункты Положения, правил, которые были нарушены участниками или судьями. В случае протеста на де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ствия судьи в протесте должны быть указаны конкретные нарушения, доп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щенные судьей, с приложением соответствующих доказательств.</w:t>
      </w:r>
    </w:p>
    <w:p w14:paraId="77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10.2. Решение по протесту должно быть принято не позднее чем в течение 3 (трёх) часов с момента подачи протеста (если не требуется дополнительной проверки фактов).</w:t>
      </w:r>
    </w:p>
    <w:p w14:paraId="78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Протесты рассматриваются в соответствии с Положением и Правилами видов спорта.</w:t>
      </w:r>
    </w:p>
    <w:p w14:paraId="79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10.3. Протесты, касающиеся права участника участвовать в соревнован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ях, подаются в Комиссию по допуску до начала соревнований.</w:t>
      </w:r>
    </w:p>
    <w:p w14:paraId="7A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10.4. Не принимаются к рассмотрению:</w:t>
      </w:r>
    </w:p>
    <w:p w14:paraId="7B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протесты, в которых не указан пункт Положения, правил, который был нарушен;</w:t>
      </w:r>
    </w:p>
    <w:p w14:paraId="7C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несвоевременно поданные протесты.</w:t>
      </w:r>
    </w:p>
    <w:p w14:paraId="7D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10.5. Решение по протесту оформляется письменным заключением.</w:t>
      </w:r>
    </w:p>
    <w:p w14:paraId="7E010000">
      <w:pPr>
        <w:pStyle w:val="Style_4"/>
        <w:spacing w:after="0" w:before="0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 ГСК не подлежит пересмотру.</w:t>
      </w:r>
    </w:p>
    <w:p w14:paraId="7F010000">
      <w:pPr>
        <w:pStyle w:val="Style_9"/>
        <w:spacing w:after="0" w:before="0"/>
        <w:ind w:firstLine="708" w:left="0"/>
        <w:jc w:val="center"/>
        <w:rPr>
          <w:rStyle w:val="Style_10_ch"/>
          <w:b w:val="1"/>
          <w:color w:val="000000"/>
          <w:sz w:val="28"/>
        </w:rPr>
      </w:pPr>
    </w:p>
    <w:p w14:paraId="80010000">
      <w:pPr>
        <w:tabs>
          <w:tab w:leader="none" w:pos="5580" w:val="left"/>
        </w:tabs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Х</w:t>
      </w:r>
      <w:r>
        <w:rPr>
          <w:b w:val="1"/>
          <w:color w:val="000000"/>
          <w:sz w:val="28"/>
        </w:rPr>
        <w:t>II</w:t>
      </w:r>
      <w:r>
        <w:rPr>
          <w:b w:val="1"/>
          <w:color w:val="000000"/>
          <w:sz w:val="28"/>
        </w:rPr>
        <w:t>. Иные положения</w:t>
      </w:r>
    </w:p>
    <w:p w14:paraId="81010000">
      <w:pPr>
        <w:pStyle w:val="Style_3"/>
        <w:ind w:firstLine="709" w:left="0"/>
        <w:rPr>
          <w:color w:val="000000"/>
          <w:sz w:val="28"/>
          <w:highlight w:val="yellow"/>
        </w:rPr>
      </w:pPr>
    </w:p>
    <w:p w14:paraId="82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11.1. В целях предотвращения противоправного влияния на результаты официальных спортивных соревнований (манипулирования официальными спортивными соревнованиями) и борьбы с ним при проведении спортивных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ревнований запрещается:</w:t>
      </w:r>
    </w:p>
    <w:p w14:paraId="83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оказывать противоправное влияние на результаты таких соревнований (манипулирование официальными спортивными соревнованиями);</w:t>
      </w:r>
    </w:p>
    <w:p w14:paraId="84010000">
      <w:pPr>
        <w:pStyle w:val="Style_3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принимать участие в азартных играх в букмекерских конторах и тотал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заторах путем заключения пари на официальные спортивные соревнования в соответствии с требованиями, установленными 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8501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11.2. При проведении спортивных соревнований лица, указанные в частях 1.1, 1.2 статьи 26.2 Федерального закона от 4 декабря 2007 года № 329-ФЗ «О физической культуре и спорте в Российской Федерации» обязаны принимать </w:t>
      </w:r>
      <w:r>
        <w:rPr>
          <w:color w:val="000000"/>
          <w:sz w:val="28"/>
        </w:rPr>
        <w:t>меры по предотвращению конфликта интересов в сфере физической культуры и спорта.</w:t>
      </w:r>
    </w:p>
    <w:p w14:paraId="86010000">
      <w:pPr>
        <w:pStyle w:val="Style_9"/>
        <w:spacing w:after="0" w:before="0"/>
        <w:ind w:firstLine="708" w:left="0"/>
        <w:jc w:val="both"/>
        <w:rPr>
          <w:color w:val="000000"/>
          <w:sz w:val="28"/>
        </w:rPr>
      </w:pPr>
      <w:r>
        <w:rPr>
          <w:rStyle w:val="Style_10_ch"/>
          <w:i w:val="0"/>
          <w:color w:val="000000"/>
          <w:sz w:val="28"/>
        </w:rPr>
        <w:t>11.3. При исполнении своих обязательств по Положению члены Коми</w:t>
      </w:r>
      <w:r>
        <w:rPr>
          <w:rStyle w:val="Style_10_ch"/>
          <w:i w:val="0"/>
          <w:color w:val="000000"/>
          <w:sz w:val="28"/>
        </w:rPr>
        <w:t>с</w:t>
      </w:r>
      <w:r>
        <w:rPr>
          <w:rStyle w:val="Style_10_ch"/>
          <w:i w:val="0"/>
          <w:color w:val="000000"/>
          <w:sz w:val="28"/>
        </w:rPr>
        <w:t>сии, ГСК, министерство, организаторы спортивных соревнований, их работн</w:t>
      </w:r>
      <w:r>
        <w:rPr>
          <w:rStyle w:val="Style_10_ch"/>
          <w:i w:val="0"/>
          <w:color w:val="000000"/>
          <w:sz w:val="28"/>
        </w:rPr>
        <w:t>и</w:t>
      </w:r>
      <w:r>
        <w:rPr>
          <w:rStyle w:val="Style_10_ch"/>
          <w:i w:val="0"/>
          <w:color w:val="000000"/>
          <w:sz w:val="28"/>
        </w:rPr>
        <w:t>ки, представители и аффилированные лица не выплачивают, не предлагают в</w:t>
      </w:r>
      <w:r>
        <w:rPr>
          <w:rStyle w:val="Style_10_ch"/>
          <w:i w:val="0"/>
          <w:color w:val="000000"/>
          <w:sz w:val="28"/>
        </w:rPr>
        <w:t>ы</w:t>
      </w:r>
      <w:r>
        <w:rPr>
          <w:rStyle w:val="Style_10_ch"/>
          <w:i w:val="0"/>
          <w:color w:val="000000"/>
          <w:sz w:val="28"/>
        </w:rPr>
        <w:t>платить и не разрешают выплату денежных средств или иных ценностей л</w:t>
      </w:r>
      <w:r>
        <w:rPr>
          <w:rStyle w:val="Style_10_ch"/>
          <w:i w:val="0"/>
          <w:color w:val="000000"/>
          <w:sz w:val="28"/>
        </w:rPr>
        <w:t>ю</w:t>
      </w:r>
      <w:r>
        <w:rPr>
          <w:rStyle w:val="Style_10_ch"/>
          <w:i w:val="0"/>
          <w:color w:val="000000"/>
          <w:sz w:val="28"/>
        </w:rPr>
        <w:t>бым лицам, чтобы оказать влияние на их действия или решения с целью пол</w:t>
      </w:r>
      <w:r>
        <w:rPr>
          <w:rStyle w:val="Style_10_ch"/>
          <w:i w:val="0"/>
          <w:color w:val="000000"/>
          <w:sz w:val="28"/>
        </w:rPr>
        <w:t>у</w:t>
      </w:r>
      <w:r>
        <w:rPr>
          <w:rStyle w:val="Style_10_ch"/>
          <w:i w:val="0"/>
          <w:color w:val="000000"/>
          <w:sz w:val="28"/>
        </w:rPr>
        <w:t>чить какие-ли</w:t>
      </w:r>
      <w:bookmarkStart w:id="3" w:name="_GoBack"/>
      <w:bookmarkEnd w:id="3"/>
      <w:r>
        <w:rPr>
          <w:rStyle w:val="Style_10_ch"/>
          <w:i w:val="0"/>
          <w:color w:val="000000"/>
          <w:sz w:val="28"/>
        </w:rPr>
        <w:t>бо неправомерные преимущества или с иными противоправными целями; не осуществляют действия, квалифицируемые российским законод</w:t>
      </w:r>
      <w:r>
        <w:rPr>
          <w:rStyle w:val="Style_10_ch"/>
          <w:i w:val="0"/>
          <w:color w:val="000000"/>
          <w:sz w:val="28"/>
        </w:rPr>
        <w:t>а</w:t>
      </w:r>
      <w:r>
        <w:rPr>
          <w:rStyle w:val="Style_10_ch"/>
          <w:i w:val="0"/>
          <w:color w:val="000000"/>
          <w:sz w:val="28"/>
        </w:rPr>
        <w:t>тельством как вымогательство взятки или предмета коммерческого подкупа, коммерческий подкуп, посредничество в коммерческом подкупе, дача или п</w:t>
      </w:r>
      <w:r>
        <w:rPr>
          <w:rStyle w:val="Style_10_ch"/>
          <w:i w:val="0"/>
          <w:color w:val="000000"/>
          <w:sz w:val="28"/>
        </w:rPr>
        <w:t>о</w:t>
      </w:r>
      <w:r>
        <w:rPr>
          <w:rStyle w:val="Style_10_ch"/>
          <w:i w:val="0"/>
          <w:color w:val="000000"/>
          <w:sz w:val="28"/>
        </w:rPr>
        <w:t>лучение взятки, посредничество во взяточничестве, злоупотребление должн</w:t>
      </w:r>
      <w:r>
        <w:rPr>
          <w:rStyle w:val="Style_10_ch"/>
          <w:i w:val="0"/>
          <w:color w:val="000000"/>
          <w:sz w:val="28"/>
        </w:rPr>
        <w:t>о</w:t>
      </w:r>
      <w:r>
        <w:rPr>
          <w:rStyle w:val="Style_10_ch"/>
          <w:i w:val="0"/>
          <w:color w:val="000000"/>
          <w:sz w:val="28"/>
        </w:rPr>
        <w:t>стными полномочиями, незаконное вознаграждение от имени юридического лица.</w:t>
      </w:r>
    </w:p>
    <w:sectPr>
      <w:footerReference r:id="rId1" w:type="default"/>
      <w:pgSz w:h="16838" w:orient="portrait" w:w="11906"/>
      <w:pgMar w:bottom="851" w:footer="709" w:gutter="0" w:header="709" w:left="1418" w:right="851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2148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hanging="360" w:left="2148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8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3" w:type="paragraph">
    <w:name w:val="Body Text Indent"/>
    <w:basedOn w:val="Style_11"/>
    <w:link w:val="Style_3_ch"/>
    <w:pPr>
      <w:tabs>
        <w:tab w:leader="none" w:pos="5580" w:val="left"/>
      </w:tabs>
      <w:ind w:firstLine="360" w:left="0"/>
      <w:jc w:val="both"/>
    </w:pPr>
  </w:style>
  <w:style w:styleId="Style_3_ch" w:type="character">
    <w:name w:val="Body Text Indent"/>
    <w:basedOn w:val="Style_11_ch"/>
    <w:link w:val="Style_3"/>
  </w:style>
  <w:style w:styleId="Style_12" w:type="paragraph">
    <w:name w:val="toc 2"/>
    <w:basedOn w:val="Style_11"/>
    <w:next w:val="Style_11"/>
    <w:link w:val="Style_12_ch"/>
    <w:uiPriority w:val="39"/>
    <w:pPr>
      <w:spacing w:after="57"/>
      <w:ind w:firstLine="0" w:left="283"/>
    </w:pPr>
  </w:style>
  <w:style w:styleId="Style_12_ch" w:type="character">
    <w:name w:val="toc 2"/>
    <w:basedOn w:val="Style_11_ch"/>
    <w:link w:val="Style_12"/>
  </w:style>
  <w:style w:styleId="Style_1" w:type="paragraph">
    <w:name w:val="footer"/>
    <w:basedOn w:val="Style_11"/>
    <w:link w:val="Style_1_ch"/>
    <w:pPr>
      <w:tabs>
        <w:tab w:leader="none" w:pos="7143" w:val="center"/>
        <w:tab w:leader="none" w:pos="14287" w:val="right"/>
      </w:tabs>
      <w:ind/>
    </w:pPr>
  </w:style>
  <w:style w:styleId="Style_1_ch" w:type="character">
    <w:name w:val="footer"/>
    <w:basedOn w:val="Style_11_ch"/>
    <w:link w:val="Style_1"/>
  </w:style>
  <w:style w:styleId="Style_13" w:type="paragraph">
    <w:name w:val="Quote Char"/>
    <w:link w:val="Style_13_ch"/>
    <w:rPr>
      <w:i w:val="1"/>
    </w:rPr>
  </w:style>
  <w:style w:styleId="Style_13_ch" w:type="character">
    <w:name w:val="Quote Char"/>
    <w:link w:val="Style_13"/>
    <w:rPr>
      <w:i w:val="1"/>
    </w:rPr>
  </w:style>
  <w:style w:styleId="Style_14" w:type="paragraph">
    <w:name w:val="toc 4"/>
    <w:basedOn w:val="Style_11"/>
    <w:next w:val="Style_11"/>
    <w:link w:val="Style_14_ch"/>
    <w:uiPriority w:val="39"/>
    <w:pPr>
      <w:spacing w:after="57"/>
      <w:ind w:firstLine="0" w:left="850"/>
    </w:pPr>
  </w:style>
  <w:style w:styleId="Style_14_ch" w:type="character">
    <w:name w:val="toc 4"/>
    <w:basedOn w:val="Style_11_ch"/>
    <w:link w:val="Style_14"/>
  </w:style>
  <w:style w:styleId="Style_15" w:type="paragraph">
    <w:name w:val="header"/>
    <w:basedOn w:val="Style_11"/>
    <w:link w:val="Style_15_ch"/>
    <w:pPr>
      <w:tabs>
        <w:tab w:leader="none" w:pos="7143" w:val="center"/>
        <w:tab w:leader="none" w:pos="14287" w:val="right"/>
      </w:tabs>
      <w:ind/>
    </w:pPr>
  </w:style>
  <w:style w:styleId="Style_15_ch" w:type="character">
    <w:name w:val="header"/>
    <w:basedOn w:val="Style_11_ch"/>
    <w:link w:val="Style_15"/>
  </w:style>
  <w:style w:styleId="Style_16" w:type="paragraph">
    <w:name w:val="heading 7"/>
    <w:basedOn w:val="Style_11"/>
    <w:next w:val="Style_11"/>
    <w:link w:val="Style_1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6_ch" w:type="character">
    <w:name w:val="heading 7"/>
    <w:basedOn w:val="Style_11_ch"/>
    <w:link w:val="Style_16"/>
    <w:rPr>
      <w:rFonts w:ascii="Arial" w:hAnsi="Arial"/>
      <w:b w:val="1"/>
      <w:i w:val="1"/>
      <w:sz w:val="22"/>
    </w:rPr>
  </w:style>
  <w:style w:styleId="Style_17" w:type="paragraph">
    <w:name w:val="toc 6"/>
    <w:basedOn w:val="Style_11"/>
    <w:next w:val="Style_11"/>
    <w:link w:val="Style_17_ch"/>
    <w:uiPriority w:val="39"/>
    <w:pPr>
      <w:spacing w:after="57"/>
      <w:ind w:firstLine="0" w:left="1417"/>
    </w:pPr>
  </w:style>
  <w:style w:styleId="Style_17_ch" w:type="character">
    <w:name w:val="toc 6"/>
    <w:basedOn w:val="Style_11_ch"/>
    <w:link w:val="Style_17"/>
  </w:style>
  <w:style w:styleId="Style_18" w:type="paragraph">
    <w:name w:val="toc 7"/>
    <w:basedOn w:val="Style_11"/>
    <w:next w:val="Style_11"/>
    <w:link w:val="Style_18_ch"/>
    <w:uiPriority w:val="39"/>
    <w:pPr>
      <w:spacing w:after="57"/>
      <w:ind w:firstLine="0" w:left="1701"/>
    </w:pPr>
  </w:style>
  <w:style w:styleId="Style_18_ch" w:type="character">
    <w:name w:val="toc 7"/>
    <w:basedOn w:val="Style_11_ch"/>
    <w:link w:val="Style_18"/>
  </w:style>
  <w:style w:styleId="Style_19" w:type="paragraph">
    <w:name w:val="Footer Char"/>
    <w:link w:val="Style_19_ch"/>
  </w:style>
  <w:style w:styleId="Style_19_ch" w:type="character">
    <w:name w:val="Footer Char"/>
    <w:link w:val="Style_19"/>
  </w:style>
  <w:style w:styleId="Style_20" w:type="paragraph">
    <w:name w:val="Endnote Text Char"/>
    <w:link w:val="Style_20_ch"/>
    <w:rPr>
      <w:sz w:val="20"/>
    </w:rPr>
  </w:style>
  <w:style w:styleId="Style_20_ch" w:type="character">
    <w:name w:val="Endnote Text Char"/>
    <w:link w:val="Style_20"/>
    <w:rPr>
      <w:sz w:val="20"/>
    </w:rPr>
  </w:style>
  <w:style w:styleId="Style_21" w:type="paragraph">
    <w:name w:val="highlightsearch"/>
    <w:link w:val="Style_21_ch"/>
  </w:style>
  <w:style w:styleId="Style_21_ch" w:type="character">
    <w:name w:val="highlightsearch"/>
    <w:link w:val="Style_21"/>
  </w:style>
  <w:style w:styleId="Style_22" w:type="paragraph">
    <w:name w:val="Endnote"/>
    <w:basedOn w:val="Style_11"/>
    <w:link w:val="Style_22_ch"/>
    <w:rPr>
      <w:sz w:val="20"/>
    </w:rPr>
  </w:style>
  <w:style w:styleId="Style_22_ch" w:type="character">
    <w:name w:val="Endnote"/>
    <w:basedOn w:val="Style_11_ch"/>
    <w:link w:val="Style_22"/>
    <w:rPr>
      <w:sz w:val="20"/>
    </w:rPr>
  </w:style>
  <w:style w:styleId="Style_23" w:type="paragraph">
    <w:name w:val="heading 3"/>
    <w:basedOn w:val="Style_11"/>
    <w:next w:val="Style_11"/>
    <w:link w:val="Style_23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23_ch" w:type="character">
    <w:name w:val="heading 3"/>
    <w:basedOn w:val="Style_11_ch"/>
    <w:link w:val="Style_23"/>
    <w:rPr>
      <w:rFonts w:ascii="Arial" w:hAnsi="Arial"/>
      <w:sz w:val="30"/>
    </w:rPr>
  </w:style>
  <w:style w:styleId="Style_24" w:type="paragraph">
    <w:name w:val="Header Char"/>
    <w:basedOn w:val="Style_25"/>
    <w:link w:val="Style_24_ch"/>
  </w:style>
  <w:style w:styleId="Style_24_ch" w:type="character">
    <w:name w:val="Header Char"/>
    <w:basedOn w:val="Style_25_ch"/>
    <w:link w:val="Style_24"/>
  </w:style>
  <w:style w:styleId="Style_26" w:type="paragraph">
    <w:name w:val="Heading 8 Char"/>
    <w:link w:val="Style_26_ch"/>
    <w:rPr>
      <w:rFonts w:ascii="Arial" w:hAnsi="Arial"/>
      <w:i w:val="1"/>
      <w:sz w:val="22"/>
    </w:rPr>
  </w:style>
  <w:style w:styleId="Style_26_ch" w:type="character">
    <w:name w:val="Heading 8 Char"/>
    <w:link w:val="Style_26"/>
    <w:rPr>
      <w:rFonts w:ascii="Arial" w:hAnsi="Arial"/>
      <w:i w:val="1"/>
      <w:sz w:val="22"/>
    </w:rPr>
  </w:style>
  <w:style w:styleId="Style_27" w:type="paragraph">
    <w:name w:val="heading 9"/>
    <w:basedOn w:val="Style_11"/>
    <w:next w:val="Style_11"/>
    <w:link w:val="Style_2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7_ch" w:type="character">
    <w:name w:val="heading 9"/>
    <w:basedOn w:val="Style_11_ch"/>
    <w:link w:val="Style_27"/>
    <w:rPr>
      <w:rFonts w:ascii="Arial" w:hAnsi="Arial"/>
      <w:i w:val="1"/>
      <w:sz w:val="21"/>
    </w:rPr>
  </w:style>
  <w:style w:styleId="Style_28" w:type="paragraph">
    <w:name w:val="caption"/>
    <w:basedOn w:val="Style_11"/>
    <w:next w:val="Style_11"/>
    <w:link w:val="Style_28_ch"/>
    <w:pPr>
      <w:spacing w:line="276" w:lineRule="auto"/>
      <w:ind/>
    </w:pPr>
    <w:rPr>
      <w:b w:val="1"/>
      <w:color w:val="4F81BD"/>
      <w:sz w:val="18"/>
    </w:rPr>
  </w:style>
  <w:style w:styleId="Style_28_ch" w:type="character">
    <w:name w:val="caption"/>
    <w:basedOn w:val="Style_11_ch"/>
    <w:link w:val="Style_28"/>
    <w:rPr>
      <w:b w:val="1"/>
      <w:color w:val="4F81BD"/>
      <w:sz w:val="18"/>
    </w:rPr>
  </w:style>
  <w:style w:styleId="Style_29" w:type="paragraph">
    <w:name w:val="table of figures"/>
    <w:basedOn w:val="Style_11"/>
    <w:next w:val="Style_11"/>
    <w:link w:val="Style_29_ch"/>
  </w:style>
  <w:style w:styleId="Style_29_ch" w:type="character">
    <w:name w:val="table of figures"/>
    <w:basedOn w:val="Style_11_ch"/>
    <w:link w:val="Style_29"/>
  </w:style>
  <w:style w:styleId="Style_30" w:type="paragraph">
    <w:name w:val="Heading 4 Char"/>
    <w:link w:val="Style_30_ch"/>
    <w:rPr>
      <w:rFonts w:ascii="Arial" w:hAnsi="Arial"/>
      <w:b w:val="1"/>
      <w:sz w:val="26"/>
    </w:rPr>
  </w:style>
  <w:style w:styleId="Style_30_ch" w:type="character">
    <w:name w:val="Heading 4 Char"/>
    <w:link w:val="Style_30"/>
    <w:rPr>
      <w:rFonts w:ascii="Arial" w:hAnsi="Arial"/>
      <w:b w:val="1"/>
      <w:sz w:val="26"/>
    </w:rPr>
  </w:style>
  <w:style w:styleId="Style_31" w:type="paragraph">
    <w:name w:val="s_3"/>
    <w:basedOn w:val="Style_11"/>
    <w:link w:val="Style_31_ch"/>
    <w:pPr>
      <w:spacing w:afterAutospacing="on" w:beforeAutospacing="on"/>
      <w:ind/>
    </w:pPr>
  </w:style>
  <w:style w:styleId="Style_31_ch" w:type="character">
    <w:name w:val="s_3"/>
    <w:basedOn w:val="Style_11_ch"/>
    <w:link w:val="Style_31"/>
  </w:style>
  <w:style w:styleId="Style_32" w:type="paragraph">
    <w:name w:val="toc 3"/>
    <w:basedOn w:val="Style_11"/>
    <w:next w:val="Style_11"/>
    <w:link w:val="Style_32_ch"/>
    <w:uiPriority w:val="39"/>
    <w:pPr>
      <w:spacing w:after="57"/>
      <w:ind w:firstLine="0" w:left="567"/>
    </w:pPr>
  </w:style>
  <w:style w:styleId="Style_32_ch" w:type="character">
    <w:name w:val="toc 3"/>
    <w:basedOn w:val="Style_11_ch"/>
    <w:link w:val="Style_32"/>
  </w:style>
  <w:style w:styleId="Style_33" w:type="paragraph">
    <w:name w:val="endnote reference"/>
    <w:link w:val="Style_33_ch"/>
    <w:rPr>
      <w:vertAlign w:val="superscript"/>
    </w:rPr>
  </w:style>
  <w:style w:styleId="Style_33_ch" w:type="character">
    <w:name w:val="endnote reference"/>
    <w:link w:val="Style_33"/>
    <w:rPr>
      <w:vertAlign w:val="superscript"/>
    </w:rPr>
  </w:style>
  <w:style w:styleId="Style_34" w:type="paragraph">
    <w:name w:val="Heading 6 Char"/>
    <w:link w:val="Style_34_ch"/>
    <w:rPr>
      <w:rFonts w:ascii="Arial" w:hAnsi="Arial"/>
      <w:b w:val="1"/>
      <w:sz w:val="22"/>
    </w:rPr>
  </w:style>
  <w:style w:styleId="Style_34_ch" w:type="character">
    <w:name w:val="Heading 6 Char"/>
    <w:link w:val="Style_34"/>
    <w:rPr>
      <w:rFonts w:ascii="Arial" w:hAnsi="Arial"/>
      <w:b w:val="1"/>
      <w:sz w:val="22"/>
    </w:rPr>
  </w:style>
  <w:style w:styleId="Style_35" w:type="paragraph">
    <w:name w:val="TOC Heading"/>
    <w:link w:val="Style_35_ch"/>
  </w:style>
  <w:style w:styleId="Style_35_ch" w:type="character">
    <w:name w:val="TOC Heading"/>
    <w:link w:val="Style_35"/>
  </w:style>
  <w:style w:styleId="Style_36" w:type="paragraph">
    <w:name w:val="Intense Quote Char"/>
    <w:link w:val="Style_36_ch"/>
    <w:rPr>
      <w:i w:val="1"/>
    </w:rPr>
  </w:style>
  <w:style w:styleId="Style_36_ch" w:type="character">
    <w:name w:val="Intense Quote Char"/>
    <w:link w:val="Style_36"/>
    <w:rPr>
      <w:i w:val="1"/>
    </w:rPr>
  </w:style>
  <w:style w:styleId="Style_37" w:type="paragraph">
    <w:name w:val="No Spacing"/>
    <w:link w:val="Style_37_ch"/>
  </w:style>
  <w:style w:styleId="Style_37_ch" w:type="character">
    <w:name w:val="No Spacing"/>
    <w:link w:val="Style_37"/>
  </w:style>
  <w:style w:styleId="Style_38" w:type="paragraph">
    <w:name w:val="heading 5"/>
    <w:basedOn w:val="Style_11"/>
    <w:next w:val="Style_11"/>
    <w:link w:val="Style_38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38_ch" w:type="character">
    <w:name w:val="heading 5"/>
    <w:basedOn w:val="Style_11_ch"/>
    <w:link w:val="Style_38"/>
    <w:rPr>
      <w:rFonts w:ascii="Arial" w:hAnsi="Arial"/>
      <w:b w:val="1"/>
    </w:rPr>
  </w:style>
  <w:style w:styleId="Style_9" w:type="paragraph">
    <w:name w:val="Normal (Web)"/>
    <w:basedOn w:val="Style_11"/>
    <w:link w:val="Style_9_ch"/>
    <w:pPr>
      <w:spacing w:afterAutospacing="on" w:beforeAutospacing="on"/>
      <w:ind/>
    </w:pPr>
  </w:style>
  <w:style w:styleId="Style_9_ch" w:type="character">
    <w:name w:val="Normal (Web)"/>
    <w:basedOn w:val="Style_11_ch"/>
    <w:link w:val="Style_9"/>
  </w:style>
  <w:style w:styleId="Style_39" w:type="paragraph">
    <w:name w:val="Heading 5 Char"/>
    <w:link w:val="Style_39_ch"/>
    <w:rPr>
      <w:rFonts w:ascii="Arial" w:hAnsi="Arial"/>
      <w:b w:val="1"/>
      <w:sz w:val="24"/>
    </w:rPr>
  </w:style>
  <w:style w:styleId="Style_39_ch" w:type="character">
    <w:name w:val="Heading 5 Char"/>
    <w:link w:val="Style_39"/>
    <w:rPr>
      <w:rFonts w:ascii="Arial" w:hAnsi="Arial"/>
      <w:b w:val="1"/>
      <w:sz w:val="24"/>
    </w:rPr>
  </w:style>
  <w:style w:styleId="Style_40" w:type="paragraph">
    <w:name w:val="Heading 7 Char"/>
    <w:link w:val="Style_40_ch"/>
    <w:rPr>
      <w:rFonts w:ascii="Arial" w:hAnsi="Arial"/>
      <w:b w:val="1"/>
      <w:i w:val="1"/>
      <w:sz w:val="22"/>
    </w:rPr>
  </w:style>
  <w:style w:styleId="Style_40_ch" w:type="character">
    <w:name w:val="Heading 7 Char"/>
    <w:link w:val="Style_40"/>
    <w:rPr>
      <w:rFonts w:ascii="Arial" w:hAnsi="Arial"/>
      <w:b w:val="1"/>
      <w:i w:val="1"/>
      <w:sz w:val="22"/>
    </w:rPr>
  </w:style>
  <w:style w:styleId="Style_41" w:type="paragraph">
    <w:name w:val="Heading 3 Char"/>
    <w:link w:val="Style_41_ch"/>
    <w:rPr>
      <w:rFonts w:ascii="Arial" w:hAnsi="Arial"/>
      <w:sz w:val="30"/>
    </w:rPr>
  </w:style>
  <w:style w:styleId="Style_41_ch" w:type="character">
    <w:name w:val="Heading 3 Char"/>
    <w:link w:val="Style_41"/>
    <w:rPr>
      <w:rFonts w:ascii="Arial" w:hAnsi="Arial"/>
      <w:sz w:val="30"/>
    </w:rPr>
  </w:style>
  <w:style w:styleId="Style_6" w:type="paragraph">
    <w:name w:val="heading 1"/>
    <w:basedOn w:val="Style_11"/>
    <w:next w:val="Style_11"/>
    <w:link w:val="Style_6_ch"/>
    <w:uiPriority w:val="9"/>
    <w:qFormat/>
    <w:pPr>
      <w:keepNext w:val="1"/>
      <w:tabs>
        <w:tab w:leader="none" w:pos="5580" w:val="left"/>
      </w:tabs>
      <w:ind/>
      <w:outlineLvl w:val="0"/>
    </w:pPr>
    <w:rPr>
      <w:sz w:val="28"/>
    </w:rPr>
  </w:style>
  <w:style w:styleId="Style_6_ch" w:type="character">
    <w:name w:val="heading 1"/>
    <w:basedOn w:val="Style_11_ch"/>
    <w:link w:val="Style_6"/>
    <w:rPr>
      <w:sz w:val="28"/>
    </w:rPr>
  </w:style>
  <w:style w:styleId="Style_42" w:type="paragraph">
    <w:name w:val="footnote reference"/>
    <w:link w:val="Style_42_ch"/>
    <w:rPr>
      <w:vertAlign w:val="superscript"/>
    </w:rPr>
  </w:style>
  <w:style w:styleId="Style_42_ch" w:type="character">
    <w:name w:val="footnote reference"/>
    <w:link w:val="Style_42"/>
    <w:rPr>
      <w:vertAlign w:val="superscript"/>
    </w:rPr>
  </w:style>
  <w:style w:styleId="Style_8" w:type="paragraph">
    <w:name w:val="Hyperlink"/>
    <w:link w:val="Style_8_ch"/>
    <w:rPr>
      <w:color w:val="0000FF"/>
      <w:u w:val="single"/>
    </w:rPr>
  </w:style>
  <w:style w:styleId="Style_8_ch" w:type="character">
    <w:name w:val="Hyperlink"/>
    <w:link w:val="Style_8"/>
    <w:rPr>
      <w:color w:val="0000FF"/>
      <w:u w:val="single"/>
    </w:rPr>
  </w:style>
  <w:style w:styleId="Style_43" w:type="paragraph">
    <w:name w:val="Footnote"/>
    <w:basedOn w:val="Style_11"/>
    <w:link w:val="Style_43_ch"/>
    <w:pPr>
      <w:spacing w:after="40"/>
      <w:ind/>
    </w:pPr>
    <w:rPr>
      <w:sz w:val="18"/>
    </w:rPr>
  </w:style>
  <w:style w:styleId="Style_43_ch" w:type="character">
    <w:name w:val="Footnote"/>
    <w:basedOn w:val="Style_11_ch"/>
    <w:link w:val="Style_43"/>
    <w:rPr>
      <w:sz w:val="18"/>
    </w:rPr>
  </w:style>
  <w:style w:styleId="Style_44" w:type="paragraph">
    <w:name w:val="heading 8"/>
    <w:basedOn w:val="Style_11"/>
    <w:next w:val="Style_11"/>
    <w:link w:val="Style_4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heading 8"/>
    <w:basedOn w:val="Style_11_ch"/>
    <w:link w:val="Style_44"/>
    <w:rPr>
      <w:rFonts w:ascii="Arial" w:hAnsi="Arial"/>
      <w:i w:val="1"/>
      <w:sz w:val="22"/>
    </w:rPr>
  </w:style>
  <w:style w:styleId="Style_45" w:type="paragraph">
    <w:name w:val="Heading 2 Char"/>
    <w:link w:val="Style_45_ch"/>
    <w:rPr>
      <w:rFonts w:ascii="Arial" w:hAnsi="Arial"/>
      <w:sz w:val="34"/>
    </w:rPr>
  </w:style>
  <w:style w:styleId="Style_45_ch" w:type="character">
    <w:name w:val="Heading 2 Char"/>
    <w:link w:val="Style_45"/>
    <w:rPr>
      <w:rFonts w:ascii="Arial" w:hAnsi="Arial"/>
      <w:sz w:val="34"/>
    </w:rPr>
  </w:style>
  <w:style w:styleId="Style_46" w:type="paragraph">
    <w:name w:val="Title Char"/>
    <w:link w:val="Style_46_ch"/>
    <w:rPr>
      <w:sz w:val="48"/>
    </w:rPr>
  </w:style>
  <w:style w:styleId="Style_46_ch" w:type="character">
    <w:name w:val="Title Char"/>
    <w:link w:val="Style_46"/>
    <w:rPr>
      <w:sz w:val="48"/>
    </w:rPr>
  </w:style>
  <w:style w:styleId="Style_47" w:type="paragraph">
    <w:name w:val="toc 1"/>
    <w:basedOn w:val="Style_11"/>
    <w:next w:val="Style_11"/>
    <w:link w:val="Style_47_ch"/>
    <w:uiPriority w:val="39"/>
    <w:pPr>
      <w:spacing w:after="57"/>
      <w:ind/>
    </w:pPr>
  </w:style>
  <w:style w:styleId="Style_47_ch" w:type="character">
    <w:name w:val="toc 1"/>
    <w:basedOn w:val="Style_11_ch"/>
    <w:link w:val="Style_47"/>
  </w:style>
  <w:style w:styleId="Style_48" w:type="paragraph">
    <w:name w:val="Footnote Text Char"/>
    <w:link w:val="Style_48_ch"/>
    <w:rPr>
      <w:sz w:val="18"/>
    </w:rPr>
  </w:style>
  <w:style w:styleId="Style_48_ch" w:type="character">
    <w:name w:val="Footnote Text Char"/>
    <w:link w:val="Style_48"/>
    <w:rPr>
      <w:sz w:val="18"/>
    </w:rPr>
  </w:style>
  <w:style w:styleId="Style_49" w:type="paragraph">
    <w:name w:val="Header and Footer"/>
    <w:link w:val="Style_49_ch"/>
    <w:pPr>
      <w:spacing w:line="240" w:lineRule="auto"/>
      <w:ind/>
      <w:jc w:val="both"/>
    </w:pPr>
    <w:rPr>
      <w:rFonts w:ascii="XO Thames" w:hAnsi="XO Thames"/>
      <w:sz w:val="20"/>
    </w:rPr>
  </w:style>
  <w:style w:styleId="Style_49_ch" w:type="character">
    <w:name w:val="Header and Footer"/>
    <w:link w:val="Style_49"/>
    <w:rPr>
      <w:rFonts w:ascii="XO Thames" w:hAnsi="XO Thames"/>
      <w:sz w:val="20"/>
    </w:rPr>
  </w:style>
  <w:style w:styleId="Style_5" w:type="paragraph">
    <w:name w:val="Гипертекстовая ссылка"/>
    <w:link w:val="Style_5_ch"/>
    <w:rPr>
      <w:b w:val="0"/>
      <w:color w:val="106BBE"/>
    </w:rPr>
  </w:style>
  <w:style w:styleId="Style_5_ch" w:type="character">
    <w:name w:val="Гипертекстовая ссылка"/>
    <w:link w:val="Style_5"/>
    <w:rPr>
      <w:b w:val="0"/>
      <w:color w:val="106BBE"/>
    </w:rPr>
  </w:style>
  <w:style w:styleId="Style_50" w:type="paragraph">
    <w:name w:val="Balloon Text"/>
    <w:basedOn w:val="Style_11"/>
    <w:link w:val="Style_50_ch"/>
    <w:rPr>
      <w:rFonts w:ascii="Tahoma" w:hAnsi="Tahoma"/>
      <w:sz w:val="16"/>
    </w:rPr>
  </w:style>
  <w:style w:styleId="Style_50_ch" w:type="character">
    <w:name w:val="Balloon Text"/>
    <w:basedOn w:val="Style_11_ch"/>
    <w:link w:val="Style_50"/>
    <w:rPr>
      <w:rFonts w:ascii="Tahoma" w:hAnsi="Tahoma"/>
      <w:sz w:val="16"/>
    </w:rPr>
  </w:style>
  <w:style w:styleId="Style_51" w:type="paragraph">
    <w:name w:val="toc 9"/>
    <w:basedOn w:val="Style_11"/>
    <w:next w:val="Style_11"/>
    <w:link w:val="Style_51_ch"/>
    <w:uiPriority w:val="39"/>
    <w:pPr>
      <w:spacing w:after="57"/>
      <w:ind w:firstLine="0" w:left="2268"/>
    </w:pPr>
  </w:style>
  <w:style w:styleId="Style_51_ch" w:type="character">
    <w:name w:val="toc 9"/>
    <w:basedOn w:val="Style_11_ch"/>
    <w:link w:val="Style_51"/>
  </w:style>
  <w:style w:styleId="Style_52" w:type="paragraph">
    <w:name w:val="Caption Char"/>
    <w:link w:val="Style_52_ch"/>
  </w:style>
  <w:style w:styleId="Style_52_ch" w:type="character">
    <w:name w:val="Caption Char"/>
    <w:link w:val="Style_52"/>
  </w:style>
  <w:style w:styleId="Style_53" w:type="paragraph">
    <w:name w:val="toc 8"/>
    <w:basedOn w:val="Style_11"/>
    <w:next w:val="Style_11"/>
    <w:link w:val="Style_53_ch"/>
    <w:uiPriority w:val="39"/>
    <w:pPr>
      <w:spacing w:after="57"/>
      <w:ind w:firstLine="0" w:left="1984"/>
    </w:pPr>
  </w:style>
  <w:style w:styleId="Style_53_ch" w:type="character">
    <w:name w:val="toc 8"/>
    <w:basedOn w:val="Style_11_ch"/>
    <w:link w:val="Style_53"/>
  </w:style>
  <w:style w:styleId="Style_10" w:type="paragraph">
    <w:name w:val="Emphasis"/>
    <w:link w:val="Style_10_ch"/>
    <w:rPr>
      <w:i w:val="1"/>
    </w:rPr>
  </w:style>
  <w:style w:styleId="Style_10_ch" w:type="character">
    <w:name w:val="Emphasis"/>
    <w:link w:val="Style_10"/>
    <w:rPr>
      <w:i w:val="1"/>
    </w:rPr>
  </w:style>
  <w:style w:styleId="Style_4" w:type="paragraph">
    <w:name w:val="s_1"/>
    <w:basedOn w:val="Style_11"/>
    <w:link w:val="Style_4_ch"/>
    <w:pPr>
      <w:spacing w:afterAutospacing="on" w:beforeAutospacing="on"/>
      <w:ind/>
    </w:pPr>
  </w:style>
  <w:style w:styleId="Style_4_ch" w:type="character">
    <w:name w:val="s_1"/>
    <w:basedOn w:val="Style_11_ch"/>
    <w:link w:val="Style_4"/>
  </w:style>
  <w:style w:styleId="Style_54" w:type="paragraph">
    <w:name w:val="toc 5"/>
    <w:basedOn w:val="Style_11"/>
    <w:next w:val="Style_11"/>
    <w:link w:val="Style_54_ch"/>
    <w:uiPriority w:val="39"/>
    <w:pPr>
      <w:spacing w:after="57"/>
      <w:ind w:firstLine="0" w:left="1134"/>
    </w:pPr>
  </w:style>
  <w:style w:styleId="Style_54_ch" w:type="character">
    <w:name w:val="toc 5"/>
    <w:basedOn w:val="Style_11_ch"/>
    <w:link w:val="Style_5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55" w:type="paragraph">
    <w:name w:val="Quote"/>
    <w:basedOn w:val="Style_11"/>
    <w:next w:val="Style_11"/>
    <w:link w:val="Style_55_ch"/>
    <w:pPr>
      <w:ind w:firstLine="0" w:left="720" w:right="720"/>
    </w:pPr>
    <w:rPr>
      <w:i w:val="1"/>
    </w:rPr>
  </w:style>
  <w:style w:styleId="Style_55_ch" w:type="character">
    <w:name w:val="Quote"/>
    <w:basedOn w:val="Style_11_ch"/>
    <w:link w:val="Style_55"/>
    <w:rPr>
      <w:i w:val="1"/>
    </w:rPr>
  </w:style>
  <w:style w:styleId="Style_7" w:type="paragraph">
    <w:name w:val="Body Text"/>
    <w:basedOn w:val="Style_11"/>
    <w:link w:val="Style_7_ch"/>
    <w:pPr>
      <w:tabs>
        <w:tab w:leader="none" w:pos="5580" w:val="left"/>
      </w:tabs>
      <w:ind/>
      <w:jc w:val="both"/>
    </w:pPr>
  </w:style>
  <w:style w:styleId="Style_7_ch" w:type="character">
    <w:name w:val="Body Text"/>
    <w:basedOn w:val="Style_11_ch"/>
    <w:link w:val="Style_7"/>
  </w:style>
  <w:style w:styleId="Style_56" w:type="paragraph">
    <w:name w:val="Intense Quote"/>
    <w:basedOn w:val="Style_11"/>
    <w:next w:val="Style_11"/>
    <w:link w:val="Style_56_ch"/>
    <w:pPr>
      <w:ind w:firstLine="0" w:left="720" w:right="720"/>
    </w:pPr>
    <w:rPr>
      <w:i w:val="1"/>
    </w:rPr>
  </w:style>
  <w:style w:styleId="Style_56_ch" w:type="character">
    <w:name w:val="Intense Quote"/>
    <w:basedOn w:val="Style_11_ch"/>
    <w:link w:val="Style_56"/>
    <w:rPr>
      <w:i w:val="1"/>
    </w:rPr>
  </w:style>
  <w:style w:styleId="Style_57" w:type="paragraph">
    <w:name w:val="Subtitle"/>
    <w:basedOn w:val="Style_11"/>
    <w:next w:val="Style_11"/>
    <w:link w:val="Style_57_ch"/>
    <w:uiPriority w:val="11"/>
    <w:qFormat/>
    <w:pPr>
      <w:spacing w:after="200" w:before="200"/>
      <w:ind/>
    </w:pPr>
  </w:style>
  <w:style w:styleId="Style_57_ch" w:type="character">
    <w:name w:val="Subtitle"/>
    <w:basedOn w:val="Style_11_ch"/>
    <w:link w:val="Style_57"/>
  </w:style>
  <w:style w:styleId="Style_58" w:type="paragraph">
    <w:name w:val="Heading 9 Char"/>
    <w:link w:val="Style_58_ch"/>
    <w:rPr>
      <w:rFonts w:ascii="Arial" w:hAnsi="Arial"/>
      <w:i w:val="1"/>
      <w:sz w:val="21"/>
    </w:rPr>
  </w:style>
  <w:style w:styleId="Style_58_ch" w:type="character">
    <w:name w:val="Heading 9 Char"/>
    <w:link w:val="Style_58"/>
    <w:rPr>
      <w:rFonts w:ascii="Arial" w:hAnsi="Arial"/>
      <w:i w:val="1"/>
      <w:sz w:val="21"/>
    </w:rPr>
  </w:style>
  <w:style w:styleId="Style_59" w:type="paragraph">
    <w:name w:val="Subtitle Char"/>
    <w:link w:val="Style_59_ch"/>
    <w:rPr>
      <w:sz w:val="24"/>
    </w:rPr>
  </w:style>
  <w:style w:styleId="Style_59_ch" w:type="character">
    <w:name w:val="Subtitle Char"/>
    <w:link w:val="Style_59"/>
    <w:rPr>
      <w:sz w:val="24"/>
    </w:rPr>
  </w:style>
  <w:style w:styleId="Style_60" w:type="paragraph">
    <w:name w:val="Title"/>
    <w:basedOn w:val="Style_11"/>
    <w:next w:val="Style_11"/>
    <w:link w:val="Style_60_ch"/>
    <w:uiPriority w:val="10"/>
    <w:qFormat/>
    <w:pPr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11_ch"/>
    <w:link w:val="Style_60"/>
    <w:rPr>
      <w:sz w:val="48"/>
    </w:rPr>
  </w:style>
  <w:style w:styleId="Style_61" w:type="paragraph">
    <w:name w:val="heading 4"/>
    <w:basedOn w:val="Style_11"/>
    <w:next w:val="Style_11"/>
    <w:link w:val="Style_61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11_ch"/>
    <w:link w:val="Style_61"/>
    <w:rPr>
      <w:rFonts w:ascii="Arial" w:hAnsi="Arial"/>
      <w:b w:val="1"/>
      <w:sz w:val="26"/>
    </w:rPr>
  </w:style>
  <w:style w:styleId="Style_62" w:type="paragraph">
    <w:name w:val="Heading 1 Char"/>
    <w:link w:val="Style_62_ch"/>
    <w:rPr>
      <w:rFonts w:ascii="Arial" w:hAnsi="Arial"/>
      <w:sz w:val="40"/>
    </w:rPr>
  </w:style>
  <w:style w:styleId="Style_62_ch" w:type="character">
    <w:name w:val="Heading 1 Char"/>
    <w:link w:val="Style_62"/>
    <w:rPr>
      <w:rFonts w:ascii="Arial" w:hAnsi="Arial"/>
      <w:sz w:val="40"/>
    </w:rPr>
  </w:style>
  <w:style w:styleId="Style_63" w:type="paragraph">
    <w:name w:val="heading 2"/>
    <w:basedOn w:val="Style_11"/>
    <w:next w:val="Style_11"/>
    <w:link w:val="Style_63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11_ch"/>
    <w:link w:val="Style_63"/>
    <w:rPr>
      <w:rFonts w:ascii="Arial" w:hAnsi="Arial"/>
      <w:sz w:val="34"/>
    </w:rPr>
  </w:style>
  <w:style w:styleId="Style_64" w:type="paragraph">
    <w:name w:val="List Paragraph"/>
    <w:basedOn w:val="Style_11"/>
    <w:link w:val="Style_64_ch"/>
    <w:pPr>
      <w:ind w:firstLine="0" w:left="720"/>
      <w:contextualSpacing w:val="1"/>
    </w:pPr>
  </w:style>
  <w:style w:styleId="Style_64_ch" w:type="character">
    <w:name w:val="List Paragraph"/>
    <w:basedOn w:val="Style_11_ch"/>
    <w:link w:val="Style_64"/>
  </w:style>
  <w:style w:styleId="Style_65" w:type="paragraph">
    <w:name w:val="heading 6"/>
    <w:basedOn w:val="Style_11"/>
    <w:next w:val="Style_11"/>
    <w:link w:val="Style_6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11_ch"/>
    <w:link w:val="Style_65"/>
    <w:rPr>
      <w:rFonts w:ascii="Arial" w:hAnsi="Arial"/>
      <w:b w:val="1"/>
      <w:sz w:val="2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2025-02-23T11:58:41Z</dcterms:modified>
</cp:coreProperties>
</file>