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Соревнования по спортивному ориентированию с собаками </w:t>
        <w:br w:type="textWrapping"/>
        <w:t xml:space="preserve">“ Хвостатая тропа 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Информационный бюллетень №1</w:t>
      </w:r>
    </w:p>
    <w:p w:rsidR="00000000" w:rsidDel="00000000" w:rsidP="00000000" w:rsidRDefault="00000000" w:rsidRPr="00000000" w14:paraId="00000003">
      <w:pPr>
        <w:spacing w:after="240" w:before="240" w:line="25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Место и сроки проведения.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before="240" w:line="240" w:lineRule="auto"/>
        <w:ind w:left="720" w:hanging="36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Калининград. Парк Южный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 июня, 2023г.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2. Координаты мест старта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-850.3937007874016" w:right="-869.5275590551165" w:firstLine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18 июня</w:t>
      </w:r>
      <w:r w:rsidDel="00000000" w:rsidR="00000000" w:rsidRPr="00000000">
        <w:rPr>
          <w:sz w:val="32"/>
          <w:szCs w:val="32"/>
          <w:rtl w:val="0"/>
        </w:rPr>
        <w:t xml:space="preserve"> - 54.693051, 20.514413</w:t>
        <w:br w:type="textWrapping"/>
      </w: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6391275" cy="3813834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8138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2"/>
          <w:szCs w:val="32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  <w:br w:type="textWrapping"/>
        <w:br w:type="textWrapping"/>
        <w:t xml:space="preserve">3. Погода</w:t>
      </w:r>
    </w:p>
    <w:p w:rsidR="00000000" w:rsidDel="00000000" w:rsidP="00000000" w:rsidRDefault="00000000" w:rsidRPr="00000000" w14:paraId="0000000B">
      <w:pPr>
        <w:spacing w:after="240" w:before="240" w:line="240" w:lineRule="auto"/>
        <w:ind w:hanging="851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</w:rPr>
        <w:drawing>
          <wp:inline distB="114300" distT="114300" distL="114300" distR="114300">
            <wp:extent cx="6311864" cy="1615157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1864" cy="1615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5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Организаторы соревнований.</w:t>
      </w:r>
    </w:p>
    <w:p w:rsidR="00000000" w:rsidDel="00000000" w:rsidP="00000000" w:rsidRDefault="00000000" w:rsidRPr="00000000" w14:paraId="0000000D">
      <w:pPr>
        <w:spacing w:after="240" w:before="240" w:line="25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Федерация ездового спорта РОО КО</w:t>
        <w:br w:type="textWrapping"/>
        <w:br w:type="textWrapping"/>
        <w:t xml:space="preserve">Спортивный клуб «Baltic-О»</w:t>
      </w:r>
    </w:p>
    <w:p w:rsidR="00000000" w:rsidDel="00000000" w:rsidP="00000000" w:rsidRDefault="00000000" w:rsidRPr="00000000" w14:paraId="0000000E">
      <w:pPr>
        <w:spacing w:after="240" w:before="240" w:line="256" w:lineRule="auto"/>
        <w:ind w:left="-70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3. Группы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56" w:lineRule="auto"/>
        <w:ind w:left="-7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Спортивное ориентирование с собаками:</w:t>
        <w:br w:type="textWrapping"/>
        <w:t xml:space="preserve">М - Профи (от 16 лет)</w:t>
        <w:br w:type="textWrapping"/>
        <w:t xml:space="preserve">М - Новички (от 16 лет)</w:t>
        <w:br w:type="textWrapping"/>
        <w:t xml:space="preserve">М - Дети (7-15 лет)</w:t>
        <w:br w:type="textWrapping"/>
        <w:t xml:space="preserve">Ж - Профи (от 16 лет)</w:t>
        <w:br w:type="textWrapping"/>
        <w:t xml:space="preserve">Ж - Новички (от 16 лет)</w:t>
        <w:br w:type="textWrapping"/>
        <w:t xml:space="preserve">Ж - Дети (7-15 лет)</w:t>
      </w:r>
    </w:p>
    <w:p w:rsidR="00000000" w:rsidDel="00000000" w:rsidP="00000000" w:rsidRDefault="00000000" w:rsidRPr="00000000" w14:paraId="00000010">
      <w:pPr>
        <w:spacing w:after="240" w:before="240" w:lineRule="auto"/>
        <w:ind w:left="-70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4. Программа соревнований.</w:t>
      </w:r>
    </w:p>
    <w:p w:rsidR="00000000" w:rsidDel="00000000" w:rsidP="00000000" w:rsidRDefault="00000000" w:rsidRPr="00000000" w14:paraId="00000011">
      <w:pPr>
        <w:spacing w:after="240" w:before="240" w:lineRule="auto"/>
        <w:ind w:left="-70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07:30 - 08:30 - Регистрация участников соревнований;</w:t>
        <w:br w:type="textWrapping"/>
        <w:t xml:space="preserve">08:30 - Открытие соревнований;</w:t>
        <w:br w:type="textWrapping"/>
        <w:t xml:space="preserve">09:00 - Начало соревнований, Старт согласно стартовому протоколу</w:t>
        <w:br w:type="textWrapping"/>
        <w:t xml:space="preserve">12:00 - Награждение победителей и призеров, закрытие соревнований</w:t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t xml:space="preserve">5. Предварительные параметры дистанций.</w:t>
      </w:r>
    </w:p>
    <w:tbl>
      <w:tblPr>
        <w:tblStyle w:val="Table1"/>
        <w:tblW w:w="4713.0" w:type="dxa"/>
        <w:jc w:val="left"/>
        <w:tblInd w:w="-7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9"/>
        <w:gridCol w:w="2594"/>
        <w:tblGridChange w:id="0">
          <w:tblGrid>
            <w:gridCol w:w="2119"/>
            <w:gridCol w:w="2594"/>
          </w:tblGrid>
        </w:tblGridChange>
      </w:tblGrid>
      <w:tr>
        <w:trPr>
          <w:cantSplit w:val="0"/>
          <w:trHeight w:val="118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группа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Спринт с собаками</w:t>
            </w:r>
          </w:p>
        </w:tc>
      </w:tr>
      <w:tr>
        <w:trPr>
          <w:cantSplit w:val="0"/>
          <w:trHeight w:val="65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 - Профи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2,7 км (14 кп)</w:t>
            </w:r>
          </w:p>
        </w:tc>
      </w:tr>
      <w:tr>
        <w:trPr>
          <w:cantSplit w:val="0"/>
          <w:trHeight w:val="65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Ж - Профи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2,5 км (13 кп)</w:t>
            </w:r>
          </w:p>
        </w:tc>
      </w:tr>
      <w:tr>
        <w:trPr>
          <w:cantSplit w:val="0"/>
          <w:trHeight w:val="65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 - Новички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2,0 км (10 кп)</w:t>
            </w:r>
          </w:p>
        </w:tc>
      </w:tr>
      <w:tr>
        <w:trPr>
          <w:cantSplit w:val="0"/>
          <w:trHeight w:val="666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Ж - Новички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1,9 км (10 кп)</w:t>
            </w:r>
          </w:p>
        </w:tc>
      </w:tr>
      <w:tr>
        <w:trPr>
          <w:cantSplit w:val="0"/>
          <w:trHeight w:val="65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 - Дети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1,5 км (7 кп)</w:t>
            </w:r>
          </w:p>
        </w:tc>
      </w:tr>
      <w:tr>
        <w:trPr>
          <w:cantSplit w:val="0"/>
          <w:trHeight w:val="653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Ж - Дети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1,5 км (7 кп)</w:t>
            </w:r>
          </w:p>
        </w:tc>
      </w:tr>
    </w:tbl>
    <w:p w:rsidR="00000000" w:rsidDel="00000000" w:rsidP="00000000" w:rsidRDefault="00000000" w:rsidRPr="00000000" w14:paraId="00000021">
      <w:pPr>
        <w:spacing w:after="240" w:before="240" w:lineRule="auto"/>
        <w:ind w:left="-70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22">
      <w:pPr>
        <w:spacing w:after="240" w:before="240" w:lineRule="auto"/>
        <w:ind w:left="-70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Описание местности.</w:t>
        <w:br w:type="textWrapping"/>
      </w:r>
    </w:p>
    <w:p w:rsidR="00000000" w:rsidDel="00000000" w:rsidP="00000000" w:rsidRDefault="00000000" w:rsidRPr="00000000" w14:paraId="00000023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br w:type="textWrapping"/>
        <w:br w:type="textWrapping"/>
        <w:t xml:space="preserve">Парк Южный: Открытый городской парк с большим количеством тропинок и дорог, проходимость растительности от очень хорошей до очень труднопробегаемой. Гидрография представлена искусственными прудами. Рельеф выражен слабо, в основном склоны к прудам.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-70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-700" w:firstLine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7. Регистрация, стартовый взнос.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56" w:lineRule="auto"/>
        <w:ind w:left="-7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Заявка с оплатой подаётся он-лайн через сервис orgeo.ru до 17 июля включительно:</w:t>
      </w:r>
    </w:p>
    <w:p w:rsidR="00000000" w:rsidDel="00000000" w:rsidP="00000000" w:rsidRDefault="00000000" w:rsidRPr="00000000" w14:paraId="00000027">
      <w:pPr>
        <w:spacing w:after="240" w:before="240" w:line="256" w:lineRule="auto"/>
        <w:ind w:left="-7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https://orgeo.ru/event/info/29239</w:t>
      </w:r>
    </w:p>
    <w:tbl>
      <w:tblPr>
        <w:tblStyle w:val="Table2"/>
        <w:tblW w:w="7207.0" w:type="dxa"/>
        <w:jc w:val="left"/>
        <w:tblInd w:w="-7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2"/>
        <w:gridCol w:w="2402"/>
        <w:gridCol w:w="2403"/>
        <w:tblGridChange w:id="0">
          <w:tblGrid>
            <w:gridCol w:w="2402"/>
            <w:gridCol w:w="2402"/>
            <w:gridCol w:w="240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 регистрацией 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без регистрации онлайн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МЖ - Профи, Новички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МЖ - Дети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</w:t>
            </w:r>
          </w:p>
        </w:tc>
      </w:tr>
    </w:tbl>
    <w:p w:rsidR="00000000" w:rsidDel="00000000" w:rsidP="00000000" w:rsidRDefault="00000000" w:rsidRPr="00000000" w14:paraId="00000031">
      <w:pPr>
        <w:spacing w:after="240" w:before="240" w:line="256" w:lineRule="auto"/>
        <w:ind w:left="-70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256" w:lineRule="auto"/>
        <w:ind w:left="-7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8. Схема размещения участников</w:t>
        <w:br w:type="textWrapping"/>
      </w: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6235577" cy="7017172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5577" cy="70171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993" w:top="1440" w:left="1559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